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56"/>
        <w:gridCol w:w="3247"/>
        <w:gridCol w:w="3057"/>
      </w:tblGrid>
      <w:tr w:rsidR="00616F33" w:rsidRPr="0040674F" w:rsidTr="003206BC">
        <w:trPr>
          <w:tblCellSpacing w:w="0" w:type="dxa"/>
        </w:trPr>
        <w:tc>
          <w:tcPr>
            <w:tcW w:w="1600" w:type="pct"/>
            <w:shd w:val="clear" w:color="auto" w:fill="FFFFFF"/>
            <w:hideMark/>
          </w:tcPr>
          <w:p w:rsidR="00616F33" w:rsidRPr="0040674F" w:rsidRDefault="00616F33" w:rsidP="003206BC">
            <w:pPr>
              <w:spacing w:before="120" w:after="120" w:line="234" w:lineRule="atLeast"/>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BỘ TÀI CHÍNH</w:t>
            </w:r>
            <w:r w:rsidRPr="0040674F">
              <w:rPr>
                <w:rFonts w:ascii="Times New Roman" w:eastAsia="Times New Roman" w:hAnsi="Times New Roman" w:cs="Times New Roman"/>
                <w:b/>
                <w:bCs/>
                <w:color w:val="000000"/>
                <w:sz w:val="26"/>
                <w:szCs w:val="26"/>
                <w:lang w:val="vi-VN"/>
              </w:rPr>
              <w:br/>
              <w:t>-------</w:t>
            </w:r>
          </w:p>
        </w:tc>
        <w:tc>
          <w:tcPr>
            <w:tcW w:w="1700" w:type="pct"/>
            <w:shd w:val="clear" w:color="auto" w:fill="FFFFFF"/>
            <w:hideMark/>
          </w:tcPr>
          <w:p w:rsidR="00616F33" w:rsidRPr="0040674F" w:rsidRDefault="00616F33" w:rsidP="003206BC">
            <w:pPr>
              <w:spacing w:before="120" w:after="120" w:line="234" w:lineRule="atLeast"/>
              <w:jc w:val="center"/>
              <w:rPr>
                <w:rFonts w:ascii="Times New Roman" w:eastAsia="Times New Roman" w:hAnsi="Times New Roman" w:cs="Times New Roman"/>
                <w:color w:val="000000"/>
                <w:sz w:val="26"/>
                <w:szCs w:val="26"/>
              </w:rPr>
            </w:pPr>
            <w:r w:rsidRPr="0040674F">
              <w:rPr>
                <w:rFonts w:ascii="Times New Roman" w:eastAsia="Times New Roman" w:hAnsi="Times New Roman" w:cs="Times New Roman"/>
                <w:color w:val="000000"/>
                <w:sz w:val="26"/>
                <w:szCs w:val="26"/>
                <w:lang w:val="vi-VN"/>
              </w:rPr>
              <w:t> </w:t>
            </w:r>
          </w:p>
        </w:tc>
        <w:tc>
          <w:tcPr>
            <w:tcW w:w="1600" w:type="pct"/>
            <w:shd w:val="clear" w:color="auto" w:fill="FFFFFF"/>
            <w:hideMark/>
          </w:tcPr>
          <w:p w:rsidR="00616F33" w:rsidRPr="0040674F" w:rsidRDefault="00616F33" w:rsidP="003206BC">
            <w:pPr>
              <w:spacing w:before="120" w:after="120" w:line="234" w:lineRule="atLeast"/>
              <w:jc w:val="center"/>
              <w:rPr>
                <w:rFonts w:ascii="Times New Roman" w:eastAsia="Times New Roman" w:hAnsi="Times New Roman" w:cs="Times New Roman"/>
                <w:color w:val="000000"/>
                <w:sz w:val="26"/>
                <w:szCs w:val="26"/>
              </w:rPr>
            </w:pPr>
            <w:r w:rsidRPr="00521104">
              <w:rPr>
                <w:rFonts w:ascii="Times New Roman" w:hAnsi="Times New Roman" w:cs="Times New Roman"/>
                <w:b/>
                <w:bCs/>
                <w:i/>
                <w:iCs/>
                <w:color w:val="000000"/>
                <w:sz w:val="26"/>
                <w:szCs w:val="26"/>
                <w:shd w:val="clear" w:color="auto" w:fill="FFFFFF"/>
                <w:lang w:val="vi-VN"/>
              </w:rPr>
              <w:t>Biểu mẫu số 02/ĐGTĐ- SĐBS</w:t>
            </w:r>
            <w:r w:rsidRPr="00521104">
              <w:rPr>
                <w:rFonts w:ascii="Times New Roman" w:eastAsia="Times New Roman" w:hAnsi="Times New Roman" w:cs="Times New Roman"/>
                <w:b/>
                <w:bCs/>
                <w:color w:val="000000"/>
                <w:sz w:val="26"/>
                <w:szCs w:val="26"/>
                <w:lang w:val="vi-VN"/>
              </w:rPr>
              <w:br/>
            </w:r>
            <w:r w:rsidRPr="0040674F">
              <w:rPr>
                <w:rFonts w:ascii="Times New Roman" w:eastAsia="Times New Roman" w:hAnsi="Times New Roman" w:cs="Times New Roman"/>
                <w:b/>
                <w:bCs/>
                <w:color w:val="000000"/>
                <w:sz w:val="26"/>
                <w:szCs w:val="26"/>
                <w:lang w:val="vi-VN"/>
              </w:rPr>
              <w:br/>
            </w:r>
            <w:r w:rsidRPr="0040674F">
              <w:rPr>
                <w:rFonts w:ascii="Times New Roman" w:eastAsia="Times New Roman" w:hAnsi="Times New Roman" w:cs="Times New Roman"/>
                <w:b/>
                <w:bCs/>
                <w:color w:val="000000"/>
                <w:sz w:val="26"/>
                <w:szCs w:val="26"/>
                <w:lang w:val="vi-VN"/>
              </w:rPr>
              <w:br/>
            </w:r>
          </w:p>
        </w:tc>
      </w:tr>
    </w:tbl>
    <w:p w:rsidR="00616F33" w:rsidRPr="00CD3985" w:rsidRDefault="00616F33" w:rsidP="00CD3985">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CD3985">
        <w:rPr>
          <w:rFonts w:ascii="Times New Roman" w:eastAsia="Times New Roman" w:hAnsi="Times New Roman" w:cs="Times New Roman"/>
          <w:b/>
          <w:bCs/>
          <w:color w:val="000000"/>
          <w:sz w:val="28"/>
          <w:szCs w:val="28"/>
          <w:lang w:val="vi-VN"/>
        </w:rPr>
        <w:t xml:space="preserve">BIỂU MẪU ĐÁNH GIÁ TÁC ĐỘNG CỦA THỦ TỤC HÀNH CHÍNH ĐƯỢC SỬA ĐỔI, BỔ SUNG TRONG DỰ THẢO </w:t>
      </w:r>
      <w:r w:rsidRPr="00CD3985">
        <w:rPr>
          <w:rFonts w:ascii="Times New Roman" w:eastAsia="Times New Roman" w:hAnsi="Times New Roman" w:cs="Times New Roman"/>
          <w:b/>
          <w:bCs/>
          <w:color w:val="000000"/>
          <w:sz w:val="28"/>
          <w:szCs w:val="28"/>
        </w:rPr>
        <w:t>NGHỊ ĐỊNH QUY ĐỊNH CHI TIẾT MỘT SỐ ĐIỀU VÀ BIỆN PHÁP THI HÀNH MỘT SỐ ĐIỀU CỦA LUẬT QUẢN LÝ THUẾ</w:t>
      </w:r>
    </w:p>
    <w:p w:rsidR="00616F33" w:rsidRPr="00CD3985" w:rsidRDefault="00616F33" w:rsidP="00616F33">
      <w:pPr>
        <w:shd w:val="clear" w:color="auto" w:fill="FFFFFF"/>
        <w:spacing w:before="120" w:after="120" w:line="234" w:lineRule="atLeast"/>
        <w:rPr>
          <w:rFonts w:ascii="Times New Roman" w:eastAsia="Times New Roman" w:hAnsi="Times New Roman" w:cs="Times New Roman"/>
          <w:color w:val="000000"/>
          <w:sz w:val="28"/>
          <w:szCs w:val="28"/>
        </w:rPr>
      </w:pPr>
      <w:r w:rsidRPr="00CD3985">
        <w:rPr>
          <w:rFonts w:ascii="Times New Roman" w:eastAsia="Times New Roman" w:hAnsi="Times New Roman" w:cs="Times New Roman"/>
          <w:b/>
          <w:bCs/>
          <w:color w:val="000000"/>
          <w:sz w:val="28"/>
          <w:szCs w:val="28"/>
          <w:lang w:val="vi-VN"/>
        </w:rPr>
        <w:t>Tên dự án, dự thảo văn bản: </w:t>
      </w:r>
      <w:r w:rsidRPr="00CD3985">
        <w:rPr>
          <w:rFonts w:ascii="Times New Roman" w:eastAsia="Times New Roman" w:hAnsi="Times New Roman" w:cs="Times New Roman"/>
          <w:b/>
          <w:bCs/>
          <w:color w:val="000000"/>
          <w:sz w:val="28"/>
          <w:szCs w:val="28"/>
        </w:rPr>
        <w:t>Nghị định quy định chi tiết một số điều và biện pháp thi hành một số điều của Luật quản lý thuế</w:t>
      </w:r>
    </w:p>
    <w:p w:rsidR="00616F33" w:rsidRPr="00CD3985" w:rsidRDefault="00616F33" w:rsidP="00616F33">
      <w:pPr>
        <w:shd w:val="clear" w:color="auto" w:fill="FFFFFF"/>
        <w:spacing w:before="120" w:after="120" w:line="234" w:lineRule="atLeast"/>
        <w:rPr>
          <w:rFonts w:ascii="Times New Roman" w:eastAsia="Times New Roman" w:hAnsi="Times New Roman" w:cs="Times New Roman"/>
          <w:color w:val="000000"/>
          <w:sz w:val="28"/>
          <w:szCs w:val="28"/>
        </w:rPr>
      </w:pPr>
      <w:r w:rsidRPr="00CD3985">
        <w:rPr>
          <w:rFonts w:ascii="Times New Roman" w:eastAsia="Times New Roman" w:hAnsi="Times New Roman" w:cs="Times New Roman"/>
          <w:b/>
          <w:bCs/>
          <w:color w:val="000000"/>
          <w:sz w:val="28"/>
          <w:szCs w:val="28"/>
          <w:lang w:val="vi-VN"/>
        </w:rPr>
        <w:t xml:space="preserve">THỦ TỤC HÀNH CHÍNH </w:t>
      </w:r>
      <w:r w:rsidRPr="00CD3985">
        <w:rPr>
          <w:rFonts w:ascii="Times New Roman" w:eastAsia="Times New Roman" w:hAnsi="Times New Roman" w:cs="Times New Roman"/>
          <w:b/>
          <w:bCs/>
          <w:color w:val="000000"/>
          <w:sz w:val="28"/>
          <w:szCs w:val="28"/>
        </w:rPr>
        <w:t xml:space="preserve">/ Nhóm khai </w:t>
      </w:r>
      <w:r w:rsidRPr="00CD3985">
        <w:rPr>
          <w:rFonts w:ascii="Times New Roman" w:hAnsi="Times New Roman" w:cs="Times New Roman"/>
          <w:b/>
          <w:sz w:val="28"/>
          <w:szCs w:val="28"/>
        </w:rPr>
        <w:t>thuế</w:t>
      </w:r>
      <w:r w:rsidRPr="00CD3985">
        <w:rPr>
          <w:rFonts w:ascii="Times New Roman" w:hAnsi="Times New Roman" w:cs="Times New Roman"/>
          <w:sz w:val="28"/>
          <w:szCs w:val="28"/>
        </w:rPr>
        <w:t xml:space="preserve"> </w:t>
      </w:r>
      <w:r w:rsidRPr="00CD3985">
        <w:rPr>
          <w:rFonts w:ascii="Times New Roman" w:hAnsi="Times New Roman" w:cs="Times New Roman"/>
          <w:b/>
          <w:sz w:val="28"/>
          <w:szCs w:val="28"/>
          <w:lang w:val="nl-NL"/>
        </w:rPr>
        <w:t>(Điều 9 đến điều 24</w:t>
      </w:r>
      <w:r w:rsidRPr="00CD3985">
        <w:rPr>
          <w:rFonts w:ascii="Times New Roman" w:hAnsi="Times New Roman" w:cs="Times New Roman"/>
          <w:b/>
          <w:i/>
          <w:sz w:val="28"/>
          <w:szCs w:val="28"/>
          <w:lang w:val="nl-NL"/>
        </w:rPr>
        <w:t>)</w:t>
      </w:r>
    </w:p>
    <w:tbl>
      <w:tblPr>
        <w:tblW w:w="5309"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45"/>
        <w:gridCol w:w="72"/>
        <w:gridCol w:w="8564"/>
      </w:tblGrid>
      <w:tr w:rsidR="00616F33" w:rsidRPr="00CD3985" w:rsidTr="00ED2968">
        <w:trPr>
          <w:tblCellSpacing w:w="0" w:type="dxa"/>
        </w:trPr>
        <w:tc>
          <w:tcPr>
            <w:tcW w:w="674" w:type="pct"/>
            <w:vMerge w:val="restart"/>
            <w:tcBorders>
              <w:top w:val="single" w:sz="8" w:space="0" w:color="auto"/>
              <w:left w:val="single" w:sz="8" w:space="0" w:color="auto"/>
              <w:bottom w:val="single" w:sz="8" w:space="0" w:color="auto"/>
              <w:right w:val="single" w:sz="8" w:space="0" w:color="auto"/>
            </w:tcBorders>
            <w:shd w:val="clear" w:color="auto" w:fill="FFFFFF"/>
            <w:hideMark/>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b/>
                <w:bCs/>
                <w:color w:val="000000"/>
                <w:sz w:val="26"/>
                <w:szCs w:val="26"/>
                <w:lang w:val="vi-VN"/>
              </w:rPr>
              <w:t>I. CĂN CỨ PHÁP LÝ</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i/>
                <w:iCs/>
                <w:color w:val="000000"/>
                <w:sz w:val="26"/>
                <w:szCs w:val="26"/>
                <w:lang w:val="vi-VN"/>
              </w:rPr>
              <w:t>(Nêu rõ điều, khoản, điểm và tên văn bản quy định)</w:t>
            </w:r>
          </w:p>
        </w:tc>
        <w:tc>
          <w:tcPr>
            <w:tcW w:w="4326" w:type="pct"/>
            <w:gridSpan w:val="2"/>
            <w:tcBorders>
              <w:top w:val="single" w:sz="8" w:space="0" w:color="auto"/>
              <w:left w:val="nil"/>
              <w:bottom w:val="single" w:sz="8" w:space="0" w:color="auto"/>
              <w:right w:val="single" w:sz="8" w:space="0" w:color="auto"/>
            </w:tcBorders>
            <w:shd w:val="clear" w:color="auto" w:fill="FFFFFF"/>
            <w:hideMark/>
          </w:tcPr>
          <w:p w:rsidR="00616F33" w:rsidRPr="00CD3985" w:rsidRDefault="00616F33" w:rsidP="003206BC">
            <w:pPr>
              <w:shd w:val="clear" w:color="auto" w:fill="FFFFFF"/>
              <w:spacing w:before="120" w:after="120" w:line="234" w:lineRule="atLeast"/>
              <w:rPr>
                <w:rFonts w:ascii="Times New Roman" w:eastAsia="Times New Roman" w:hAnsi="Times New Roman" w:cs="Times New Roman"/>
                <w:color w:val="000000"/>
                <w:sz w:val="26"/>
                <w:szCs w:val="26"/>
              </w:rPr>
            </w:pPr>
            <w:r w:rsidRPr="00CD3985">
              <w:rPr>
                <w:rFonts w:ascii="Times New Roman" w:hAnsi="Times New Roman" w:cs="Times New Roman"/>
                <w:b/>
                <w:i/>
                <w:sz w:val="26"/>
                <w:szCs w:val="26"/>
                <w:lang w:val="nl-NL"/>
              </w:rPr>
              <w:t>Điều 9 đến điều 24</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p>
        </w:tc>
      </w:tr>
      <w:tr w:rsidR="00616F33" w:rsidRPr="00CD3985" w:rsidTr="00ED2968">
        <w:trPr>
          <w:tblCellSpacing w:w="0" w:type="dxa"/>
        </w:trPr>
        <w:tc>
          <w:tcPr>
            <w:tcW w:w="674"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16F33" w:rsidRPr="00CD3985" w:rsidRDefault="00616F33" w:rsidP="003206BC">
            <w:pPr>
              <w:spacing w:after="0" w:line="240" w:lineRule="auto"/>
              <w:rPr>
                <w:rFonts w:ascii="Times New Roman" w:eastAsia="Times New Roman" w:hAnsi="Times New Roman" w:cs="Times New Roman"/>
                <w:color w:val="000000"/>
                <w:sz w:val="26"/>
                <w:szCs w:val="26"/>
              </w:rPr>
            </w:pPr>
          </w:p>
        </w:tc>
        <w:tc>
          <w:tcPr>
            <w:tcW w:w="4326" w:type="pct"/>
            <w:gridSpan w:val="2"/>
            <w:tcBorders>
              <w:top w:val="nil"/>
              <w:left w:val="nil"/>
              <w:bottom w:val="single" w:sz="8" w:space="0" w:color="auto"/>
              <w:right w:val="single" w:sz="8" w:space="0" w:color="auto"/>
            </w:tcBorders>
            <w:shd w:val="clear" w:color="auto" w:fill="FFFFFF"/>
            <w:hideMark/>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p>
        </w:tc>
      </w:tr>
      <w:tr w:rsidR="00616F33" w:rsidRPr="00CD3985" w:rsidTr="003206BC">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b/>
                <w:bCs/>
                <w:color w:val="000000"/>
                <w:sz w:val="26"/>
                <w:szCs w:val="26"/>
                <w:lang w:val="vi-VN"/>
              </w:rPr>
              <w:t>II.  ĐÁNH GIÁ TÍNH HỢP HIẾN, HỢP PHÁP CỦA THỦ TỤC HÀNH CHÍN</w:t>
            </w:r>
            <w:r w:rsidRPr="00CD3985">
              <w:rPr>
                <w:rFonts w:ascii="Times New Roman" w:eastAsia="Times New Roman" w:hAnsi="Times New Roman" w:cs="Times New Roman"/>
                <w:b/>
                <w:bCs/>
                <w:color w:val="000000"/>
                <w:sz w:val="26"/>
                <w:szCs w:val="26"/>
              </w:rPr>
              <w:t>H</w:t>
            </w:r>
          </w:p>
        </w:tc>
      </w:tr>
      <w:tr w:rsidR="00616F33" w:rsidRPr="00CD3985" w:rsidTr="003206BC">
        <w:trPr>
          <w:tblCellSpacing w:w="0" w:type="dxa"/>
        </w:trPr>
        <w:tc>
          <w:tcPr>
            <w:tcW w:w="674" w:type="pct"/>
            <w:tcBorders>
              <w:top w:val="nil"/>
              <w:left w:val="single" w:sz="8" w:space="0" w:color="auto"/>
              <w:bottom w:val="single" w:sz="8" w:space="0" w:color="auto"/>
              <w:right w:val="single" w:sz="8" w:space="0" w:color="auto"/>
            </w:tcBorders>
            <w:shd w:val="clear" w:color="auto" w:fill="FFFFFF"/>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1. Có phù hợp với Hiến pháp không?</w:t>
            </w:r>
          </w:p>
        </w:tc>
        <w:tc>
          <w:tcPr>
            <w:tcW w:w="4326" w:type="pct"/>
            <w:gridSpan w:val="2"/>
            <w:tcBorders>
              <w:top w:val="nil"/>
              <w:left w:val="single" w:sz="8" w:space="0" w:color="auto"/>
              <w:bottom w:val="single" w:sz="8" w:space="0" w:color="auto"/>
              <w:right w:val="single" w:sz="8" w:space="0" w:color="auto"/>
            </w:tcBorders>
            <w:shd w:val="clear" w:color="auto" w:fill="FFFFFF"/>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Có □  </w:t>
            </w:r>
            <w:r w:rsidRPr="00CD3985">
              <w:rPr>
                <w:rFonts w:ascii="Times New Roman" w:eastAsia="Times New Roman" w:hAnsi="Times New Roman" w:cs="Times New Roman"/>
                <w:color w:val="000000"/>
                <w:sz w:val="26"/>
                <w:szCs w:val="26"/>
              </w:rPr>
              <w:t>x</w:t>
            </w:r>
            <w:r w:rsidRPr="00CD3985">
              <w:rPr>
                <w:rFonts w:ascii="Times New Roman" w:eastAsia="Times New Roman" w:hAnsi="Times New Roman" w:cs="Times New Roman"/>
                <w:color w:val="000000"/>
                <w:sz w:val="26"/>
                <w:szCs w:val="26"/>
                <w:lang w:val="vi-VN"/>
              </w:rPr>
              <w:t>     Không □</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 xml:space="preserve">Nêu rõ lý do: </w:t>
            </w:r>
            <w:r w:rsidRPr="00CD3985">
              <w:rPr>
                <w:rFonts w:ascii="Times New Roman" w:eastAsia="Times New Roman" w:hAnsi="Times New Roman" w:cs="Times New Roman"/>
                <w:color w:val="000000"/>
                <w:sz w:val="26"/>
                <w:szCs w:val="26"/>
              </w:rPr>
              <w:t>đảm bảo quyền và lợi ích của NNT</w:t>
            </w:r>
          </w:p>
        </w:tc>
      </w:tr>
      <w:tr w:rsidR="00616F33" w:rsidRPr="00CD3985" w:rsidTr="003206BC">
        <w:trPr>
          <w:tblCellSpacing w:w="0" w:type="dxa"/>
        </w:trPr>
        <w:tc>
          <w:tcPr>
            <w:tcW w:w="674" w:type="pct"/>
            <w:tcBorders>
              <w:top w:val="nil"/>
              <w:left w:val="single" w:sz="8" w:space="0" w:color="auto"/>
              <w:bottom w:val="single" w:sz="8" w:space="0" w:color="auto"/>
              <w:right w:val="single" w:sz="8" w:space="0" w:color="auto"/>
            </w:tcBorders>
            <w:shd w:val="clear" w:color="auto" w:fill="FFFFFF"/>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 xml:space="preserve">2. Có mâu thuẫn, chồng chéo hoặc không phù hợp, thống nhất với quy định tại các văn bản khác, điều ước quốc tế có liên quan mà nước Cộng hòa </w:t>
            </w:r>
            <w:r w:rsidRPr="00CD3985">
              <w:rPr>
                <w:rFonts w:ascii="Times New Roman" w:eastAsia="Times New Roman" w:hAnsi="Times New Roman" w:cs="Times New Roman"/>
                <w:color w:val="000000"/>
                <w:sz w:val="26"/>
                <w:szCs w:val="26"/>
                <w:lang w:val="vi-VN"/>
              </w:rPr>
              <w:lastRenderedPageBreak/>
              <w:t>xã hội chủ nghĩa Việt Nam là thành viên không?</w:t>
            </w:r>
          </w:p>
        </w:tc>
        <w:tc>
          <w:tcPr>
            <w:tcW w:w="4326" w:type="pct"/>
            <w:gridSpan w:val="2"/>
            <w:tcBorders>
              <w:top w:val="nil"/>
              <w:left w:val="single" w:sz="8" w:space="0" w:color="auto"/>
              <w:bottom w:val="single" w:sz="8" w:space="0" w:color="auto"/>
              <w:right w:val="single" w:sz="8" w:space="0" w:color="auto"/>
            </w:tcBorders>
            <w:shd w:val="clear" w:color="auto" w:fill="FFFFFF"/>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lastRenderedPageBreak/>
              <w:t>- Với văn bản của cơ quan nhà nước cấp trên: Có □       Không □</w:t>
            </w:r>
            <w:r w:rsidRPr="00CD3985">
              <w:rPr>
                <w:rFonts w:ascii="Times New Roman" w:eastAsia="Times New Roman" w:hAnsi="Times New Roman" w:cs="Times New Roman"/>
                <w:color w:val="000000"/>
                <w:sz w:val="26"/>
                <w:szCs w:val="26"/>
              </w:rPr>
              <w:t>x</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p>
        </w:tc>
      </w:tr>
      <w:tr w:rsidR="00616F33" w:rsidRPr="00CD3985" w:rsidTr="003206BC">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tcPr>
          <w:p w:rsidR="00616F33" w:rsidRPr="00CD3985" w:rsidRDefault="00616F33" w:rsidP="003206BC">
            <w:pPr>
              <w:spacing w:before="120" w:after="120" w:line="234" w:lineRule="atLeast"/>
              <w:rPr>
                <w:rFonts w:ascii="Times New Roman" w:eastAsia="Times New Roman" w:hAnsi="Times New Roman" w:cs="Times New Roman"/>
                <w:b/>
                <w:bCs/>
                <w:color w:val="000000"/>
                <w:sz w:val="26"/>
                <w:szCs w:val="26"/>
                <w:lang w:val="vi-VN"/>
              </w:rPr>
            </w:pPr>
          </w:p>
        </w:tc>
      </w:tr>
      <w:tr w:rsidR="00616F33" w:rsidRPr="00CD3985" w:rsidTr="003206BC">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b/>
                <w:bCs/>
                <w:color w:val="000000"/>
                <w:sz w:val="26"/>
                <w:szCs w:val="26"/>
                <w:lang w:val="vi-VN"/>
              </w:rPr>
              <w:t>II</w:t>
            </w:r>
            <w:r w:rsidRPr="00CD3985">
              <w:rPr>
                <w:rFonts w:ascii="Times New Roman" w:eastAsia="Times New Roman" w:hAnsi="Times New Roman" w:cs="Times New Roman"/>
                <w:b/>
                <w:bCs/>
                <w:color w:val="000000"/>
                <w:sz w:val="26"/>
                <w:szCs w:val="26"/>
              </w:rPr>
              <w:t>I</w:t>
            </w:r>
            <w:r w:rsidRPr="00CD3985">
              <w:rPr>
                <w:rFonts w:ascii="Times New Roman" w:eastAsia="Times New Roman" w:hAnsi="Times New Roman" w:cs="Times New Roman"/>
                <w:b/>
                <w:bCs/>
                <w:color w:val="000000"/>
                <w:sz w:val="26"/>
                <w:szCs w:val="26"/>
                <w:lang w:val="vi-VN"/>
              </w:rPr>
              <w:t>. ĐÁNH GIÁ TÍNH HỢP LÝ CỦA TỪNG BỘ PHẬN TẠO THÀNH THỦ TỤC HÀNH CHÍNH</w:t>
            </w:r>
          </w:p>
          <w:p w:rsidR="00616F33" w:rsidRPr="00CD3985" w:rsidRDefault="00616F33" w:rsidP="003206BC">
            <w:pPr>
              <w:spacing w:before="120" w:after="120" w:line="234" w:lineRule="atLeast"/>
              <w:jc w:val="center"/>
              <w:rPr>
                <w:rFonts w:ascii="Times New Roman" w:eastAsia="Times New Roman" w:hAnsi="Times New Roman" w:cs="Times New Roman"/>
                <w:color w:val="000000"/>
                <w:sz w:val="26"/>
                <w:szCs w:val="26"/>
              </w:rPr>
            </w:pPr>
            <w:r w:rsidRPr="00CD3985">
              <w:rPr>
                <w:rFonts w:ascii="Times New Roman" w:eastAsia="Times New Roman" w:hAnsi="Times New Roman" w:cs="Times New Roman"/>
                <w:i/>
                <w:iCs/>
                <w:color w:val="000000"/>
                <w:sz w:val="26"/>
                <w:szCs w:val="26"/>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5377EE" w:rsidRPr="00CD3985" w:rsidTr="003206BC">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tcPr>
          <w:p w:rsidR="005377EE" w:rsidRPr="00CD3985" w:rsidRDefault="005377EE"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b/>
                <w:bCs/>
                <w:color w:val="000000"/>
                <w:sz w:val="26"/>
                <w:szCs w:val="26"/>
                <w:lang w:val="vi-VN"/>
              </w:rPr>
              <w:t>4. Thành phần, số lượng hồ sơ</w:t>
            </w:r>
          </w:p>
        </w:tc>
      </w:tr>
      <w:tr w:rsidR="005377EE" w:rsidRPr="00CD3985" w:rsidTr="005377EE">
        <w:trPr>
          <w:tblCellSpacing w:w="0" w:type="dxa"/>
        </w:trPr>
        <w:tc>
          <w:tcPr>
            <w:tcW w:w="710" w:type="pct"/>
            <w:gridSpan w:val="2"/>
            <w:tcBorders>
              <w:top w:val="nil"/>
              <w:left w:val="single" w:sz="8" w:space="0" w:color="auto"/>
              <w:bottom w:val="single" w:sz="8" w:space="0" w:color="auto"/>
              <w:right w:val="single" w:sz="4" w:space="0" w:color="auto"/>
            </w:tcBorders>
            <w:shd w:val="clear" w:color="auto" w:fill="FFFFFF"/>
            <w:hideMark/>
          </w:tcPr>
          <w:p w:rsidR="005377EE" w:rsidRPr="00CD3985" w:rsidRDefault="005377EE" w:rsidP="005377EE">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a) Tên thành phần hồ sơ 1:</w:t>
            </w:r>
          </w:p>
          <w:p w:rsidR="005377EE" w:rsidRPr="00CD3985" w:rsidRDefault="005377EE" w:rsidP="005377EE">
            <w:pPr>
              <w:spacing w:before="120" w:after="120" w:line="234" w:lineRule="atLeast"/>
              <w:rPr>
                <w:rFonts w:ascii="Times New Roman" w:eastAsia="Times New Roman" w:hAnsi="Times New Roman" w:cs="Times New Roman"/>
                <w:color w:val="000000"/>
                <w:sz w:val="26"/>
                <w:szCs w:val="26"/>
              </w:rPr>
            </w:pPr>
          </w:p>
        </w:tc>
        <w:tc>
          <w:tcPr>
            <w:tcW w:w="4290" w:type="pct"/>
            <w:tcBorders>
              <w:top w:val="nil"/>
              <w:left w:val="single" w:sz="4" w:space="0" w:color="auto"/>
              <w:bottom w:val="single" w:sz="8" w:space="0" w:color="auto"/>
              <w:right w:val="single" w:sz="8" w:space="0" w:color="auto"/>
            </w:tcBorders>
            <w:shd w:val="clear" w:color="auto" w:fill="FFFFFF"/>
          </w:tcPr>
          <w:p w:rsidR="005377EE" w:rsidRPr="00CD3985" w:rsidRDefault="005377EE" w:rsidP="005377EE">
            <w:pPr>
              <w:spacing w:before="120" w:after="120" w:line="234" w:lineRule="atLeast"/>
              <w:rPr>
                <w:rFonts w:ascii="Times New Roman" w:eastAsia="Times New Roman" w:hAnsi="Times New Roman" w:cs="Times New Roman"/>
                <w:color w:val="000000"/>
                <w:sz w:val="26"/>
                <w:szCs w:val="26"/>
                <w:lang w:val="vi-VN"/>
              </w:rPr>
            </w:pPr>
            <w:r w:rsidRPr="00CD3985">
              <w:rPr>
                <w:rFonts w:ascii="Times New Roman" w:eastAsia="Times New Roman" w:hAnsi="Times New Roman" w:cs="Times New Roman"/>
                <w:color w:val="000000"/>
                <w:sz w:val="26"/>
                <w:szCs w:val="26"/>
                <w:lang w:val="vi-VN"/>
              </w:rPr>
              <w:t>- Nêu rõ lý do quy định: </w:t>
            </w:r>
          </w:p>
          <w:p w:rsidR="005377EE" w:rsidRPr="00CD3985" w:rsidRDefault="005377EE" w:rsidP="005377EE">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rPr>
              <w:t>Thêm bảng phân bổ nghĩa vụ thuế, khoản thu khác đối với các trường hợp:</w:t>
            </w:r>
          </w:p>
          <w:p w:rsidR="005377EE" w:rsidRPr="00CD3985" w:rsidRDefault="005377EE" w:rsidP="005377EE">
            <w:pPr>
              <w:spacing w:before="120" w:after="120" w:line="234" w:lineRule="atLeast"/>
              <w:rPr>
                <w:rFonts w:ascii="Times New Roman" w:hAnsi="Times New Roman" w:cs="Times New Roman"/>
                <w:bCs/>
                <w:iCs/>
                <w:color w:val="000000"/>
                <w:sz w:val="26"/>
                <w:szCs w:val="26"/>
              </w:rPr>
            </w:pPr>
            <w:r w:rsidRPr="00CD3985">
              <w:rPr>
                <w:rFonts w:ascii="Times New Roman" w:hAnsi="Times New Roman" w:cs="Times New Roman"/>
                <w:bCs/>
                <w:iCs/>
                <w:color w:val="000000"/>
                <w:sz w:val="26"/>
                <w:szCs w:val="26"/>
              </w:rPr>
              <w:t>+</w:t>
            </w:r>
            <w:r w:rsidRPr="00CD3985">
              <w:rPr>
                <w:rFonts w:ascii="Times New Roman" w:hAnsi="Times New Roman" w:cs="Times New Roman"/>
                <w:b/>
                <w:bCs/>
                <w:i/>
                <w:iCs/>
                <w:color w:val="000000"/>
                <w:sz w:val="26"/>
                <w:szCs w:val="26"/>
              </w:rPr>
              <w:t xml:space="preserve">  </w:t>
            </w:r>
            <w:r w:rsidR="009A19F8" w:rsidRPr="00CD3985">
              <w:rPr>
                <w:rFonts w:ascii="Times New Roman" w:hAnsi="Times New Roman" w:cs="Times New Roman"/>
                <w:b/>
                <w:bCs/>
                <w:i/>
                <w:iCs/>
                <w:color w:val="000000"/>
                <w:sz w:val="26"/>
                <w:szCs w:val="26"/>
              </w:rPr>
              <w:t xml:space="preserve">a.4) </w:t>
            </w:r>
            <w:r w:rsidR="009A19F8" w:rsidRPr="00CD3985">
              <w:rPr>
                <w:rFonts w:ascii="Times New Roman" w:hAnsi="Times New Roman" w:cs="Times New Roman"/>
                <w:color w:val="000000"/>
                <w:sz w:val="26"/>
                <w:szCs w:val="26"/>
              </w:rPr>
              <w:t xml:space="preserve">Đơn vị phụ thuộc, địa điểm kinh doanh là cơ sở sản xuất </w:t>
            </w:r>
            <w:r w:rsidR="009A19F8" w:rsidRPr="00CD3985">
              <w:rPr>
                <w:rFonts w:ascii="Times New Roman" w:hAnsi="Times New Roman" w:cs="Times New Roman"/>
                <w:b/>
                <w:bCs/>
                <w:i/>
                <w:iCs/>
                <w:color w:val="000000"/>
                <w:sz w:val="26"/>
                <w:szCs w:val="26"/>
              </w:rPr>
              <w:t>và hoạt động kinh doanh khác phát sinh hoạt động bán hàng, phát sinh doanh thu trên địa bàn nhận phân bổ</w:t>
            </w:r>
            <w:r w:rsidRPr="00CD3985">
              <w:rPr>
                <w:rFonts w:ascii="Times New Roman" w:hAnsi="Times New Roman" w:cs="Times New Roman"/>
                <w:bCs/>
                <w:iCs/>
                <w:color w:val="000000"/>
                <w:sz w:val="26"/>
                <w:szCs w:val="26"/>
              </w:rPr>
              <w:t>;</w:t>
            </w:r>
          </w:p>
          <w:p w:rsidR="005377EE" w:rsidRPr="00CD3985" w:rsidRDefault="005377EE" w:rsidP="005377EE">
            <w:pPr>
              <w:spacing w:before="120" w:after="120" w:line="234" w:lineRule="atLeast"/>
              <w:rPr>
                <w:rFonts w:ascii="Times New Roman" w:eastAsia="Times New Roman" w:hAnsi="Times New Roman" w:cs="Times New Roman"/>
                <w:color w:val="000000"/>
                <w:sz w:val="26"/>
                <w:szCs w:val="26"/>
              </w:rPr>
            </w:pPr>
            <w:r w:rsidRPr="00CD3985">
              <w:rPr>
                <w:rFonts w:ascii="Times New Roman" w:hAnsi="Times New Roman" w:cs="Times New Roman"/>
                <w:bCs/>
                <w:iCs/>
                <w:color w:val="000000"/>
                <w:sz w:val="26"/>
                <w:szCs w:val="26"/>
              </w:rPr>
              <w:t xml:space="preserve"> Quy định này làm tăng chi phí tuân thủ.</w:t>
            </w:r>
          </w:p>
          <w:p w:rsidR="005377EE" w:rsidRPr="00CD3985" w:rsidRDefault="005377EE" w:rsidP="005377EE">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 xml:space="preserve"> - Yêu cầu về hình thức: </w:t>
            </w:r>
            <w:r w:rsidRPr="00CD3985">
              <w:rPr>
                <w:rFonts w:ascii="Times New Roman" w:eastAsia="Times New Roman" w:hAnsi="Times New Roman" w:cs="Times New Roman"/>
                <w:color w:val="000000"/>
                <w:sz w:val="26"/>
                <w:szCs w:val="26"/>
              </w:rPr>
              <w:t>Điện tử</w:t>
            </w:r>
          </w:p>
          <w:p w:rsidR="005377EE" w:rsidRPr="00CD3985" w:rsidRDefault="005377EE" w:rsidP="005377EE">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rPr>
              <w:t xml:space="preserve">- </w:t>
            </w:r>
            <w:r w:rsidRPr="00CD3985">
              <w:rPr>
                <w:rFonts w:ascii="Times New Roman" w:eastAsia="Times New Roman" w:hAnsi="Times New Roman" w:cs="Times New Roman"/>
                <w:color w:val="000000"/>
                <w:sz w:val="26"/>
                <w:szCs w:val="26"/>
                <w:lang w:val="vi-VN"/>
              </w:rPr>
              <w:t>Lý do quy định:</w:t>
            </w:r>
            <w:r w:rsidRPr="00CD3985">
              <w:rPr>
                <w:rFonts w:ascii="Times New Roman" w:eastAsia="Times New Roman" w:hAnsi="Times New Roman" w:cs="Times New Roman"/>
                <w:color w:val="000000"/>
                <w:sz w:val="26"/>
                <w:szCs w:val="26"/>
              </w:rPr>
              <w:t xml:space="preserve"> Đáp ứng yêu cầu quản lý của cơ quan thuế </w:t>
            </w:r>
          </w:p>
        </w:tc>
      </w:tr>
      <w:tr w:rsidR="00616F33" w:rsidRPr="00CD3985" w:rsidTr="003206BC">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b/>
                <w:bCs/>
                <w:color w:val="000000"/>
                <w:sz w:val="26"/>
                <w:szCs w:val="26"/>
                <w:lang w:val="vi-VN"/>
              </w:rPr>
              <w:t>5. Thời hạn giải quyết</w:t>
            </w:r>
          </w:p>
        </w:tc>
      </w:tr>
      <w:tr w:rsidR="00ED2968" w:rsidRPr="00CD3985" w:rsidTr="00ED2968">
        <w:trPr>
          <w:tblCellSpacing w:w="0" w:type="dxa"/>
        </w:trPr>
        <w:tc>
          <w:tcPr>
            <w:tcW w:w="710" w:type="pct"/>
            <w:gridSpan w:val="2"/>
            <w:tcBorders>
              <w:top w:val="single" w:sz="4" w:space="0" w:color="auto"/>
              <w:left w:val="single" w:sz="4" w:space="0" w:color="auto"/>
              <w:bottom w:val="single" w:sz="4" w:space="0" w:color="auto"/>
              <w:right w:val="single" w:sz="4" w:space="0" w:color="auto"/>
            </w:tcBorders>
            <w:shd w:val="clear" w:color="auto" w:fill="FFFFFF"/>
          </w:tcPr>
          <w:p w:rsidR="00ED2968" w:rsidRPr="00CD3985" w:rsidRDefault="00ED2968" w:rsidP="003206BC">
            <w:pPr>
              <w:spacing w:before="120" w:after="120" w:line="234" w:lineRule="atLeast"/>
              <w:rPr>
                <w:rFonts w:ascii="Times New Roman" w:eastAsia="Times New Roman" w:hAnsi="Times New Roman" w:cs="Times New Roman"/>
                <w:bCs/>
                <w:color w:val="000000"/>
                <w:sz w:val="26"/>
                <w:szCs w:val="26"/>
                <w:lang w:val="vi-VN"/>
              </w:rPr>
            </w:pPr>
            <w:r w:rsidRPr="00CD3985">
              <w:rPr>
                <w:rFonts w:ascii="Times New Roman" w:eastAsia="Times New Roman" w:hAnsi="Times New Roman" w:cs="Times New Roman"/>
                <w:color w:val="000000"/>
                <w:sz w:val="26"/>
                <w:szCs w:val="26"/>
                <w:lang w:val="vi-VN"/>
              </w:rPr>
              <w:t>) Có được quy định rõ ràng, cụ thể và phù hợp không?</w:t>
            </w:r>
          </w:p>
        </w:tc>
        <w:tc>
          <w:tcPr>
            <w:tcW w:w="4290" w:type="pct"/>
            <w:tcBorders>
              <w:top w:val="single" w:sz="4" w:space="0" w:color="auto"/>
              <w:left w:val="single" w:sz="4" w:space="0" w:color="auto"/>
              <w:bottom w:val="single" w:sz="4" w:space="0" w:color="auto"/>
              <w:right w:val="single" w:sz="4" w:space="0" w:color="auto"/>
            </w:tcBorders>
            <w:shd w:val="clear" w:color="auto" w:fill="FFFFFF"/>
          </w:tcPr>
          <w:p w:rsidR="00ED2968" w:rsidRPr="00CD3985" w:rsidRDefault="00ED2968" w:rsidP="00ED2968">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 Có □</w:t>
            </w:r>
            <w:r w:rsidRPr="00CD3985">
              <w:rPr>
                <w:rFonts w:ascii="Times New Roman" w:eastAsia="Times New Roman" w:hAnsi="Times New Roman" w:cs="Times New Roman"/>
                <w:color w:val="000000"/>
                <w:sz w:val="26"/>
                <w:szCs w:val="26"/>
              </w:rPr>
              <w:t>x</w:t>
            </w:r>
            <w:r w:rsidRPr="00CD3985">
              <w:rPr>
                <w:rFonts w:ascii="Times New Roman" w:eastAsia="Times New Roman" w:hAnsi="Times New Roman" w:cs="Times New Roman"/>
                <w:color w:val="000000"/>
                <w:sz w:val="26"/>
                <w:szCs w:val="26"/>
                <w:lang w:val="vi-VN"/>
              </w:rPr>
              <w:t> </w:t>
            </w:r>
            <w:r w:rsidRPr="00CD3985">
              <w:rPr>
                <w:rFonts w:ascii="Times New Roman" w:eastAsia="Times New Roman" w:hAnsi="Times New Roman" w:cs="Times New Roman"/>
                <w:color w:val="000000"/>
                <w:sz w:val="26"/>
                <w:szCs w:val="26"/>
              </w:rPr>
              <w:t>    </w:t>
            </w:r>
            <w:r w:rsidRPr="00CD3985">
              <w:rPr>
                <w:rFonts w:ascii="Times New Roman" w:eastAsia="Times New Roman" w:hAnsi="Times New Roman" w:cs="Times New Roman"/>
                <w:color w:val="000000"/>
                <w:sz w:val="26"/>
                <w:szCs w:val="26"/>
                <w:lang w:val="vi-VN"/>
              </w:rPr>
              <w:t>Không □</w:t>
            </w:r>
          </w:p>
          <w:p w:rsidR="00ED2968" w:rsidRPr="00CD3985" w:rsidRDefault="00ED2968" w:rsidP="00ED2968">
            <w:pPr>
              <w:spacing w:before="120" w:after="120" w:line="234" w:lineRule="atLeast"/>
              <w:rPr>
                <w:rFonts w:ascii="Times New Roman" w:hAnsi="Times New Roman" w:cs="Times New Roman"/>
                <w:bCs/>
                <w:color w:val="000000"/>
                <w:sz w:val="26"/>
                <w:szCs w:val="26"/>
              </w:rPr>
            </w:pPr>
            <w:r w:rsidRPr="00CD3985">
              <w:rPr>
                <w:rFonts w:ascii="Times New Roman" w:eastAsia="Times New Roman" w:hAnsi="Times New Roman" w:cs="Times New Roman"/>
                <w:color w:val="000000"/>
                <w:sz w:val="26"/>
                <w:szCs w:val="26"/>
                <w:lang w:val="vi-VN"/>
              </w:rPr>
              <w:t>- Nêu rõ thời hạn giải quyết thủ tục hành chính: </w:t>
            </w:r>
            <w:r w:rsidRPr="00CD3985">
              <w:rPr>
                <w:rFonts w:ascii="Times New Roman" w:hAnsi="Times New Roman" w:cs="Times New Roman"/>
                <w:color w:val="000000"/>
                <w:sz w:val="26"/>
                <w:szCs w:val="26"/>
              </w:rPr>
              <w:t xml:space="preserve">bổ sung </w:t>
            </w:r>
            <w:r w:rsidRPr="00CD3985">
              <w:rPr>
                <w:rFonts w:ascii="Times New Roman" w:hAnsi="Times New Roman" w:cs="Times New Roman"/>
                <w:bCs/>
                <w:color w:val="000000"/>
                <w:sz w:val="26"/>
                <w:szCs w:val="26"/>
              </w:rPr>
              <w:t xml:space="preserve">Trường hợp chưa có giá tính lệ phí trước bạ thì thời hạn chậm nhất là 05 ngày làm việc </w:t>
            </w:r>
          </w:p>
          <w:p w:rsidR="00480563" w:rsidRPr="00CD3985" w:rsidRDefault="00480563" w:rsidP="00ED2968">
            <w:pPr>
              <w:spacing w:before="120" w:after="120" w:line="234" w:lineRule="atLeast"/>
              <w:rPr>
                <w:rFonts w:ascii="Times New Roman" w:hAnsi="Times New Roman" w:cs="Times New Roman"/>
                <w:sz w:val="26"/>
                <w:szCs w:val="26"/>
              </w:rPr>
            </w:pPr>
            <w:r w:rsidRPr="00CD3985">
              <w:rPr>
                <w:rFonts w:ascii="Times New Roman" w:hAnsi="Times New Roman" w:cs="Times New Roman"/>
                <w:bCs/>
                <w:color w:val="000000"/>
                <w:sz w:val="26"/>
                <w:szCs w:val="26"/>
              </w:rPr>
              <w:t xml:space="preserve">+ Bổ sung quy định </w:t>
            </w:r>
            <w:r w:rsidRPr="00CD3985">
              <w:rPr>
                <w:rFonts w:ascii="Times New Roman" w:hAnsi="Times New Roman" w:cs="Times New Roman"/>
                <w:sz w:val="26"/>
                <w:szCs w:val="26"/>
              </w:rPr>
              <w:t>đối với các trường hợp quy định tại khoản 10 Điều 11 Nghị định này, cơ quan thuế tính thuế, khoản thu khác và thông báo nộp thuế, khoản thu khác theo thời hạn quy định tại điểm b khoản này, thời điểm bắt đầu tính thời hạn là ngày cơ quan thuế đã kết nối, sử dụng được đủ thông tin để tính thuế trong các cơ sở dữ liệu quốc gia, cơ sở dữ liệu cơ quan nhà nước có thẩm quyền và hệ thống thông tin quản lý thuế</w:t>
            </w:r>
            <w:r w:rsidR="00526242" w:rsidRPr="00CD3985">
              <w:rPr>
                <w:rFonts w:ascii="Times New Roman" w:hAnsi="Times New Roman" w:cs="Times New Roman"/>
                <w:sz w:val="26"/>
                <w:szCs w:val="26"/>
              </w:rPr>
              <w:t>.</w:t>
            </w:r>
          </w:p>
          <w:p w:rsidR="00526242" w:rsidRPr="00CD3985" w:rsidRDefault="00526242" w:rsidP="00CA6A67">
            <w:pPr>
              <w:spacing w:before="120" w:after="120" w:line="234" w:lineRule="atLeast"/>
              <w:jc w:val="both"/>
              <w:rPr>
                <w:rFonts w:ascii="Times New Roman" w:hAnsi="Times New Roman" w:cs="Times New Roman"/>
                <w:bCs/>
                <w:color w:val="000000"/>
                <w:sz w:val="26"/>
                <w:szCs w:val="26"/>
              </w:rPr>
            </w:pPr>
            <w:r w:rsidRPr="00CD3985">
              <w:rPr>
                <w:rFonts w:ascii="Times New Roman" w:eastAsia="Times New Roman" w:hAnsi="Times New Roman" w:cs="Times New Roman"/>
                <w:color w:val="000000"/>
                <w:sz w:val="26"/>
                <w:szCs w:val="26"/>
              </w:rPr>
              <w:t>+++ Bổ sung quy định</w:t>
            </w:r>
            <w:r w:rsidRPr="00CD3985">
              <w:rPr>
                <w:rFonts w:ascii="Times New Roman" w:hAnsi="Times New Roman" w:cs="Times New Roman"/>
                <w:b/>
                <w:bCs/>
                <w:i/>
                <w:iCs/>
                <w:color w:val="000000"/>
                <w:sz w:val="26"/>
                <w:szCs w:val="26"/>
              </w:rPr>
              <w:t xml:space="preserve"> </w:t>
            </w:r>
            <w:r w:rsidRPr="00CD3985">
              <w:rPr>
                <w:rFonts w:ascii="Times New Roman" w:eastAsia="Times New Roman" w:hAnsi="Times New Roman" w:cs="Times New Roman"/>
                <w:bCs/>
                <w:iCs/>
                <w:color w:val="000000"/>
                <w:sz w:val="26"/>
                <w:szCs w:val="26"/>
              </w:rPr>
              <w:t xml:space="preserve">Cơ quan tiếp nhận và xử lý hồ sơ: Cơ quan tiếp nhận hồ sơ là cơ quan được giao nhiệm vụ tiếp nhận hồ sơ theo quy định của pháp luật về đất đai. Cơ quan tiếp nhận chuyển hồ sơ cho cơ quan chuyên môn để lập phiếu chuyển thông tin làm cơ sở xác định nghĩa vụ tài chính về đất đai. Phiếu chuyển thông tin, hồ sơ khai thuế, giấy tờ chứng minh thuộc đối tượng miễn, giảm (nếu </w:t>
            </w:r>
            <w:r w:rsidRPr="00CD3985">
              <w:rPr>
                <w:rFonts w:ascii="Times New Roman" w:eastAsia="Times New Roman" w:hAnsi="Times New Roman" w:cs="Times New Roman"/>
                <w:bCs/>
                <w:iCs/>
                <w:color w:val="000000"/>
                <w:sz w:val="26"/>
                <w:szCs w:val="26"/>
              </w:rPr>
              <w:lastRenderedPageBreak/>
              <w:t xml:space="preserve">có) được chuyển cho cơ quan thuế để xác định nghĩa vụ tài chính; riêng trường hợp miễn, giảm tiền sử dụng đất, tiền thuê đất thì cơ quan lập phiếu chuyển thông tin xác định đối tượng được miễn, giảm, mức miễn, giảm, thời gian miễn, giảm và ghi trên phiếu chuyển thông tin, không chuyển giấy tờ chứng minh đối tượng miễn, giảm cho cơ quan thuế. </w:t>
            </w:r>
            <w:r w:rsidRPr="00CD3985">
              <w:rPr>
                <w:rFonts w:ascii="Times New Roman" w:hAnsi="Times New Roman" w:cs="Times New Roman"/>
                <w:color w:val="000000"/>
                <w:sz w:val="26"/>
                <w:szCs w:val="26"/>
                <w:shd w:val="clear" w:color="auto" w:fill="FFFFFF"/>
              </w:rPr>
              <w:t>Quy định một số cơ chế, chính sách tháo gỡ khó khăn, vướng mắc trong tổ chức thi hành luật đất đai; cắt giảm số lượng tờ khai, mẫu biểu NNT phải kê khai các thông tin trùng lắp nhau khi đăng ký biến động</w:t>
            </w:r>
          </w:p>
          <w:p w:rsidR="00480563" w:rsidRPr="00CD3985" w:rsidRDefault="00ED2968" w:rsidP="00480563">
            <w:pPr>
              <w:pStyle w:val="NormalWeb"/>
              <w:spacing w:before="0" w:beforeAutospacing="0" w:after="0" w:afterAutospacing="0"/>
              <w:jc w:val="both"/>
              <w:rPr>
                <w:color w:val="000000"/>
                <w:sz w:val="26"/>
                <w:szCs w:val="26"/>
              </w:rPr>
            </w:pPr>
            <w:r w:rsidRPr="00CD3985">
              <w:rPr>
                <w:bCs/>
                <w:color w:val="000000"/>
                <w:sz w:val="26"/>
                <w:szCs w:val="26"/>
              </w:rPr>
              <w:t>-</w:t>
            </w:r>
            <w:r w:rsidRPr="00CD3985">
              <w:rPr>
                <w:color w:val="000000"/>
                <w:sz w:val="26"/>
                <w:szCs w:val="26"/>
                <w:lang w:val="vi-VN"/>
              </w:rPr>
              <w:t>Lý do quy định: </w:t>
            </w:r>
            <w:r w:rsidRPr="00CD3985">
              <w:rPr>
                <w:color w:val="000000"/>
                <w:sz w:val="26"/>
                <w:szCs w:val="26"/>
              </w:rPr>
              <w:t>trước đây chỉ quy định TH chưa có giá thì cơ quan Thuế cấp tỉnh ban hành thông báo giá tạm tính trong vòng 3 ngày kể từ ngày nhận hồ sơ</w:t>
            </w:r>
            <w:r w:rsidR="00480563" w:rsidRPr="00CD3985">
              <w:rPr>
                <w:color w:val="000000"/>
                <w:sz w:val="26"/>
                <w:szCs w:val="26"/>
              </w:rPr>
              <w:t xml:space="preserve"> của Thuế cơ sở. Thuế cơ sở cần 2 ngày để xử lý (bao gồm cả thời gian trước và sau khi Thuế tỉnh ban hành Thông báo giá tạm)</w:t>
            </w:r>
          </w:p>
          <w:p w:rsidR="00480563" w:rsidRPr="00CD3985" w:rsidRDefault="00480563" w:rsidP="00480563">
            <w:pPr>
              <w:pStyle w:val="NormalWeb"/>
              <w:spacing w:before="0" w:beforeAutospacing="0" w:after="0" w:afterAutospacing="0"/>
              <w:jc w:val="both"/>
              <w:rPr>
                <w:sz w:val="26"/>
                <w:szCs w:val="26"/>
              </w:rPr>
            </w:pPr>
            <w:r w:rsidRPr="00CD3985">
              <w:rPr>
                <w:color w:val="000000"/>
                <w:sz w:val="26"/>
                <w:szCs w:val="26"/>
              </w:rPr>
              <w:t xml:space="preserve">+ Bổ sung quy định </w:t>
            </w:r>
            <w:r w:rsidRPr="00CD3985">
              <w:rPr>
                <w:sz w:val="26"/>
                <w:szCs w:val="26"/>
              </w:rPr>
              <w:t xml:space="preserve">nhằm </w:t>
            </w:r>
            <w:r w:rsidRPr="00CD3985">
              <w:rPr>
                <w:color w:val="000000"/>
                <w:sz w:val="26"/>
                <w:szCs w:val="26"/>
              </w:rPr>
              <w:t>phù hợp với nguyên tắc quản lý thuế hiện đại, dựa trên dữ liệu, bảo đảm tính khả thi, minh bạch và trách nhiệm của cơ quan thuế trong thực thi nhiệm vụ, đồng thời tránh phát sinh khiếu nại, tranh chấp do cách tính thời hạn không gắn với điều kiện thông tin thực tế.</w:t>
            </w:r>
          </w:p>
          <w:p w:rsidR="00ED2968" w:rsidRPr="00CD3985" w:rsidRDefault="00ED2968" w:rsidP="00ED2968">
            <w:pPr>
              <w:spacing w:before="120" w:after="120" w:line="234" w:lineRule="atLeast"/>
              <w:rPr>
                <w:rFonts w:ascii="Times New Roman" w:eastAsia="Times New Roman" w:hAnsi="Times New Roman" w:cs="Times New Roman"/>
                <w:bCs/>
                <w:color w:val="000000"/>
                <w:sz w:val="26"/>
                <w:szCs w:val="26"/>
              </w:rPr>
            </w:pPr>
          </w:p>
        </w:tc>
      </w:tr>
      <w:tr w:rsidR="00616F33" w:rsidRPr="00CD3985" w:rsidTr="003206BC">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b/>
                <w:bCs/>
                <w:color w:val="000000"/>
                <w:sz w:val="26"/>
                <w:szCs w:val="26"/>
                <w:lang w:val="vi-VN"/>
              </w:rPr>
              <w:lastRenderedPageBreak/>
              <w:t>6. Đối tượng thực hiện</w:t>
            </w:r>
          </w:p>
        </w:tc>
      </w:tr>
      <w:tr w:rsidR="00616F33" w:rsidRPr="00CD3985" w:rsidTr="00ED2968">
        <w:trPr>
          <w:tblCellSpacing w:w="0" w:type="dxa"/>
        </w:trPr>
        <w:tc>
          <w:tcPr>
            <w:tcW w:w="674" w:type="pct"/>
            <w:tcBorders>
              <w:top w:val="nil"/>
              <w:left w:val="single" w:sz="8" w:space="0" w:color="auto"/>
              <w:bottom w:val="single" w:sz="8" w:space="0" w:color="auto"/>
              <w:right w:val="single" w:sz="8" w:space="0" w:color="auto"/>
            </w:tcBorders>
            <w:shd w:val="clear" w:color="auto" w:fill="FFFFFF"/>
            <w:hideMark/>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a) Đối tượng thực hiện:</w:t>
            </w:r>
          </w:p>
        </w:tc>
        <w:tc>
          <w:tcPr>
            <w:tcW w:w="4326" w:type="pct"/>
            <w:gridSpan w:val="2"/>
            <w:tcBorders>
              <w:top w:val="nil"/>
              <w:left w:val="nil"/>
              <w:bottom w:val="single" w:sz="8" w:space="0" w:color="auto"/>
              <w:right w:val="single" w:sz="8" w:space="0" w:color="auto"/>
            </w:tcBorders>
            <w:shd w:val="clear" w:color="auto" w:fill="FFFFFF"/>
            <w:hideMark/>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 Tổ chức: Trong nước □ </w:t>
            </w:r>
            <w:r w:rsidRPr="00CD3985">
              <w:rPr>
                <w:rFonts w:ascii="Times New Roman" w:eastAsia="Times New Roman" w:hAnsi="Times New Roman" w:cs="Times New Roman"/>
                <w:color w:val="000000"/>
                <w:sz w:val="26"/>
                <w:szCs w:val="26"/>
              </w:rPr>
              <w:t>x     </w:t>
            </w:r>
            <w:r w:rsidRPr="00CD3985">
              <w:rPr>
                <w:rFonts w:ascii="Times New Roman" w:eastAsia="Times New Roman" w:hAnsi="Times New Roman" w:cs="Times New Roman"/>
                <w:color w:val="000000"/>
                <w:sz w:val="26"/>
                <w:szCs w:val="26"/>
                <w:lang w:val="vi-VN"/>
              </w:rPr>
              <w:t>Nước ngoài □</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rPr>
              <w:t xml:space="preserve">Mô tả rõ: </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Lý do quy định: </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 Cá nhân: Trong nước □ </w:t>
            </w:r>
            <w:r w:rsidRPr="00CD3985">
              <w:rPr>
                <w:rFonts w:ascii="Times New Roman" w:eastAsia="Times New Roman" w:hAnsi="Times New Roman" w:cs="Times New Roman"/>
                <w:color w:val="000000"/>
                <w:sz w:val="26"/>
                <w:szCs w:val="26"/>
              </w:rPr>
              <w:t>x     </w:t>
            </w:r>
            <w:r w:rsidRPr="00CD3985">
              <w:rPr>
                <w:rFonts w:ascii="Times New Roman" w:eastAsia="Times New Roman" w:hAnsi="Times New Roman" w:cs="Times New Roman"/>
                <w:color w:val="000000"/>
                <w:sz w:val="26"/>
                <w:szCs w:val="26"/>
                <w:lang w:val="vi-VN"/>
              </w:rPr>
              <w:t>Nước ngoài □</w:t>
            </w:r>
          </w:p>
          <w:p w:rsidR="00616F33" w:rsidRPr="00CD3985" w:rsidRDefault="00616F33" w:rsidP="003206BC">
            <w:pPr>
              <w:spacing w:before="120" w:after="120"/>
              <w:jc w:val="both"/>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rPr>
              <w:t xml:space="preserve">Mô tả rõ: </w:t>
            </w:r>
          </w:p>
          <w:p w:rsidR="00B25ABB" w:rsidRPr="00CD3985" w:rsidRDefault="00616F33" w:rsidP="00B25ABB">
            <w:pPr>
              <w:pBdr>
                <w:top w:val="dotted" w:sz="4" w:space="0" w:color="FFFFFF"/>
                <w:left w:val="dotted" w:sz="4" w:space="0" w:color="FFFFFF"/>
                <w:bottom w:val="dotted" w:sz="4" w:space="31" w:color="FFFFFF"/>
                <w:right w:val="dotted" w:sz="4" w:space="0" w:color="FFFFFF"/>
              </w:pBdr>
              <w:spacing w:line="240" w:lineRule="auto"/>
              <w:jc w:val="both"/>
              <w:rPr>
                <w:rFonts w:ascii="Times New Roman" w:hAnsi="Times New Roman" w:cs="Times New Roman"/>
                <w:sz w:val="26"/>
                <w:szCs w:val="26"/>
                <w:lang w:val="nl-NL"/>
              </w:rPr>
            </w:pPr>
            <w:r w:rsidRPr="00CD3985">
              <w:rPr>
                <w:rFonts w:ascii="Times New Roman" w:hAnsi="Times New Roman" w:cs="Times New Roman"/>
                <w:sz w:val="26"/>
                <w:szCs w:val="26"/>
                <w:lang w:val="nl-NL"/>
              </w:rPr>
              <w:t xml:space="preserve">+ </w:t>
            </w:r>
            <w:r w:rsidRPr="00CD3985">
              <w:rPr>
                <w:rFonts w:ascii="Times New Roman" w:hAnsi="Times New Roman" w:cs="Times New Roman"/>
                <w:b/>
                <w:sz w:val="26"/>
                <w:szCs w:val="26"/>
                <w:lang w:val="nl-NL"/>
              </w:rPr>
              <w:t>Bổ sung các trường hợp không phải nộp hồ sơ khai thuế, bao gồm</w:t>
            </w:r>
            <w:r w:rsidRPr="00CD3985">
              <w:rPr>
                <w:rFonts w:ascii="Times New Roman" w:hAnsi="Times New Roman" w:cs="Times New Roman"/>
                <w:sz w:val="26"/>
                <w:szCs w:val="26"/>
                <w:lang w:val="nl-NL"/>
              </w:rPr>
              <w:t>:</w:t>
            </w:r>
          </w:p>
          <w:p w:rsidR="00B25ABB" w:rsidRPr="00CD3985" w:rsidRDefault="00616F33" w:rsidP="00B25ABB">
            <w:pPr>
              <w:pBdr>
                <w:top w:val="dotted" w:sz="4" w:space="0" w:color="FFFFFF"/>
                <w:left w:val="dotted" w:sz="4" w:space="0" w:color="FFFFFF"/>
                <w:bottom w:val="dotted" w:sz="4" w:space="31" w:color="FFFFFF"/>
                <w:right w:val="dotted" w:sz="4" w:space="0" w:color="FFFFFF"/>
              </w:pBdr>
              <w:spacing w:line="240" w:lineRule="auto"/>
              <w:jc w:val="both"/>
              <w:rPr>
                <w:rFonts w:ascii="Times New Roman" w:hAnsi="Times New Roman" w:cs="Times New Roman"/>
                <w:sz w:val="26"/>
                <w:szCs w:val="26"/>
              </w:rPr>
            </w:pPr>
            <w:r w:rsidRPr="00CD3985">
              <w:rPr>
                <w:rFonts w:ascii="Times New Roman" w:hAnsi="Times New Roman" w:cs="Times New Roman"/>
                <w:sz w:val="26"/>
                <w:szCs w:val="26"/>
                <w:lang w:val="nl-NL"/>
              </w:rPr>
              <w:t xml:space="preserve"> </w:t>
            </w:r>
            <w:r w:rsidR="00B25ABB" w:rsidRPr="00CD3985">
              <w:rPr>
                <w:rFonts w:ascii="Times New Roman" w:hAnsi="Times New Roman" w:cs="Times New Roman"/>
                <w:sz w:val="26"/>
                <w:szCs w:val="26"/>
                <w:lang w:val="nl-NL"/>
              </w:rPr>
              <w:t>++</w:t>
            </w:r>
            <w:r w:rsidR="00B25ABB" w:rsidRPr="00CD3985">
              <w:rPr>
                <w:rFonts w:ascii="Times New Roman" w:hAnsi="Times New Roman" w:cs="Times New Roman"/>
                <w:sz w:val="26"/>
                <w:szCs w:val="26"/>
              </w:rPr>
              <w:t>Cá nhân có thu nhập được miễn thuế theo quy định của pháp luật về thuế thu nhập cá nhân trừ trường hợp phải nộp hồ sơ khai thuế theo quy định của Bộ Tài chính;</w:t>
            </w:r>
          </w:p>
          <w:p w:rsidR="00B25ABB" w:rsidRPr="00CD3985" w:rsidRDefault="00B25ABB" w:rsidP="00B25ABB">
            <w:pPr>
              <w:pBdr>
                <w:top w:val="dotted" w:sz="4" w:space="0" w:color="FFFFFF"/>
                <w:left w:val="dotted" w:sz="4" w:space="0" w:color="FFFFFF"/>
                <w:bottom w:val="dotted" w:sz="4" w:space="31" w:color="FFFFFF"/>
                <w:right w:val="dotted" w:sz="4" w:space="0" w:color="FFFFFF"/>
              </w:pBdr>
              <w:spacing w:line="240" w:lineRule="auto"/>
              <w:jc w:val="both"/>
              <w:rPr>
                <w:rFonts w:ascii="Times New Roman" w:hAnsi="Times New Roman" w:cs="Times New Roman"/>
                <w:sz w:val="26"/>
                <w:szCs w:val="26"/>
              </w:rPr>
            </w:pPr>
            <w:r w:rsidRPr="00CD3985">
              <w:rPr>
                <w:rFonts w:ascii="Times New Roman" w:hAnsi="Times New Roman" w:cs="Times New Roman"/>
                <w:sz w:val="26"/>
                <w:szCs w:val="26"/>
              </w:rPr>
              <w:t>++</w:t>
            </w:r>
            <w:r w:rsidRPr="00CD3985">
              <w:rPr>
                <w:rFonts w:ascii="Times New Roman" w:eastAsia="Times New Roman" w:hAnsi="Times New Roman" w:cs="Times New Roman"/>
                <w:bCs/>
                <w:color w:val="000000"/>
                <w:sz w:val="26"/>
                <w:szCs w:val="26"/>
              </w:rPr>
              <w:t>Tổ chức, cá nhân là bên Việt Nam khấu trừ, nộp thay thuế giá trị gia tăng, thuế thu nhập doanh nghiệp của nhà thầu nước ngoài theo quy định của pháp luật thuế và thực hiện khai thuế theo tháng mà trong tháng đó không phát sinh việc khấu trừ thuế</w:t>
            </w:r>
          </w:p>
          <w:p w:rsidR="00B25ABB" w:rsidRPr="00CD3985" w:rsidRDefault="00B25ABB" w:rsidP="00B25ABB">
            <w:pPr>
              <w:pBdr>
                <w:top w:val="dotted" w:sz="4" w:space="0" w:color="FFFFFF"/>
                <w:left w:val="dotted" w:sz="4" w:space="0" w:color="FFFFFF"/>
                <w:bottom w:val="dotted" w:sz="4" w:space="31" w:color="FFFFFF"/>
                <w:right w:val="dotted" w:sz="4" w:space="0" w:color="FFFFFF"/>
              </w:pBdr>
              <w:spacing w:line="240" w:lineRule="auto"/>
              <w:jc w:val="both"/>
              <w:rPr>
                <w:rFonts w:ascii="Times New Roman" w:hAnsi="Times New Roman" w:cs="Times New Roman"/>
                <w:sz w:val="26"/>
                <w:szCs w:val="26"/>
              </w:rPr>
            </w:pPr>
            <w:r w:rsidRPr="00CD3985">
              <w:rPr>
                <w:rFonts w:ascii="Times New Roman" w:eastAsia="Times New Roman" w:hAnsi="Times New Roman" w:cs="Times New Roman"/>
                <w:bCs/>
                <w:color w:val="000000"/>
                <w:sz w:val="26"/>
                <w:szCs w:val="26"/>
              </w:rPr>
              <w:t>++ Người nộp thuế thuộc diện được hoàn thuế theo quy định của pháp luật về thuế giá trị gia tăng không phải nộp hồ sơ khai thuế giá trị gia tăng trong các trường hợp sau:</w:t>
            </w:r>
            <w:r w:rsidRPr="00CD3985">
              <w:rPr>
                <w:rFonts w:ascii="Times New Roman" w:hAnsi="Times New Roman" w:cs="Times New Roman"/>
                <w:sz w:val="26"/>
                <w:szCs w:val="26"/>
              </w:rPr>
              <w:t xml:space="preserve"> </w:t>
            </w:r>
            <w:r w:rsidRPr="00CD3985">
              <w:rPr>
                <w:rFonts w:ascii="Times New Roman" w:eastAsia="Times New Roman" w:hAnsi="Times New Roman" w:cs="Times New Roman"/>
                <w:bCs/>
                <w:color w:val="000000"/>
                <w:sz w:val="26"/>
                <w:szCs w:val="26"/>
              </w:rPr>
              <w:t>Tổ chức, cá nhân được hưởng quyền ưu đãi miễn trừ ngoại giao theo quy định của pháp luật về ngoại giao mua hàng hóa, dịch vụ tại Việt Nam.</w:t>
            </w:r>
          </w:p>
          <w:p w:rsidR="00B25ABB" w:rsidRPr="00CD3985" w:rsidRDefault="00B25ABB" w:rsidP="00B25ABB">
            <w:pPr>
              <w:pBdr>
                <w:top w:val="dotted" w:sz="4" w:space="0" w:color="FFFFFF"/>
                <w:left w:val="dotted" w:sz="4" w:space="0" w:color="FFFFFF"/>
                <w:bottom w:val="dotted" w:sz="4" w:space="31" w:color="FFFFFF"/>
                <w:right w:val="dotted" w:sz="4" w:space="0" w:color="FFFFFF"/>
              </w:pBdr>
              <w:spacing w:line="240" w:lineRule="auto"/>
              <w:jc w:val="both"/>
              <w:rPr>
                <w:rFonts w:ascii="Times New Roman" w:hAnsi="Times New Roman" w:cs="Times New Roman"/>
                <w:sz w:val="26"/>
                <w:szCs w:val="26"/>
              </w:rPr>
            </w:pPr>
            <w:r w:rsidRPr="00CD3985">
              <w:rPr>
                <w:rFonts w:ascii="Times New Roman" w:eastAsia="Times New Roman" w:hAnsi="Times New Roman" w:cs="Times New Roman"/>
                <w:bCs/>
                <w:color w:val="000000"/>
                <w:sz w:val="26"/>
                <w:szCs w:val="26"/>
              </w:rPr>
              <w:t xml:space="preserve">++ Trường </w:t>
            </w:r>
            <w:r w:rsidRPr="00CD3985">
              <w:rPr>
                <w:rFonts w:ascii="Times New Roman" w:hAnsi="Times New Roman" w:cs="Times New Roman"/>
                <w:sz w:val="26"/>
                <w:szCs w:val="26"/>
              </w:rPr>
              <w:t>hợp việc tính thuế, khoản thu khác, thông báo thuế, khoản thu khác do cơ quan quản lý thuế thực hiện mà cơ</w:t>
            </w:r>
            <w:r w:rsidRPr="00CD3985">
              <w:rPr>
                <w:rFonts w:ascii="Times New Roman" w:eastAsia="Times New Roman" w:hAnsi="Times New Roman" w:cs="Times New Roman"/>
                <w:bCs/>
                <w:color w:val="000000"/>
                <w:sz w:val="26"/>
                <w:szCs w:val="26"/>
              </w:rPr>
              <w:t xml:space="preserve"> quan thuế đã kết nối, sử dụng được thông tin có trong các cơ sở dữ liệu quốc gia, cơ sở dữ liệu cơ quan nhà nước có thẩm </w:t>
            </w:r>
            <w:r w:rsidRPr="00CD3985">
              <w:rPr>
                <w:rFonts w:ascii="Times New Roman" w:eastAsia="Times New Roman" w:hAnsi="Times New Roman" w:cs="Times New Roman"/>
                <w:bCs/>
                <w:color w:val="000000"/>
                <w:sz w:val="26"/>
                <w:szCs w:val="26"/>
              </w:rPr>
              <w:lastRenderedPageBreak/>
              <w:t>quyền và hệ thống thông tin quản lý thuế để tính thuế, khoản thu khác thì người nộp thuế không phải nộp hồ sơ khai thuế, khoản thu khác. Cục Thuế công bố công khai loại hồ sơ khai thuế, khoản thu khác đủ điều kiện thực hiện theo quy định tại khoản này trên Hệ thống thông tin quản lý thuế.</w:t>
            </w:r>
          </w:p>
          <w:p w:rsidR="00616F33" w:rsidRPr="00CD3985" w:rsidRDefault="0074564C" w:rsidP="0074564C">
            <w:pPr>
              <w:pBdr>
                <w:top w:val="dotted" w:sz="4" w:space="0" w:color="FFFFFF"/>
                <w:left w:val="dotted" w:sz="4" w:space="0" w:color="FFFFFF"/>
                <w:bottom w:val="dotted" w:sz="4" w:space="31" w:color="FFFFFF"/>
                <w:right w:val="dotted" w:sz="4" w:space="0" w:color="FFFFFF"/>
              </w:pBdr>
              <w:spacing w:line="240" w:lineRule="auto"/>
              <w:ind w:firstLine="709"/>
              <w:jc w:val="both"/>
              <w:rPr>
                <w:rFonts w:ascii="Times New Roman" w:hAnsi="Times New Roman" w:cs="Times New Roman"/>
                <w:sz w:val="26"/>
                <w:szCs w:val="26"/>
              </w:rPr>
            </w:pPr>
            <w:r w:rsidRPr="00CD3985">
              <w:rPr>
                <w:rFonts w:ascii="Times New Roman" w:hAnsi="Times New Roman" w:cs="Times New Roman"/>
                <w:sz w:val="26"/>
                <w:szCs w:val="26"/>
                <w:lang w:val="nl-NL"/>
              </w:rPr>
              <w:t>Những quy định này làm giảm đối tượng khai thuế, giảm chi phí tuân thủ</w:t>
            </w:r>
            <w:r w:rsidR="00616F33" w:rsidRPr="00CD3985">
              <w:rPr>
                <w:rFonts w:ascii="Times New Roman" w:hAnsi="Times New Roman" w:cs="Times New Roman"/>
                <w:sz w:val="26"/>
                <w:szCs w:val="26"/>
                <w:lang w:val="nl-NL"/>
              </w:rPr>
              <w:t>.</w:t>
            </w:r>
          </w:p>
          <w:p w:rsidR="00616F33" w:rsidRPr="00CD3985" w:rsidRDefault="00091FFF" w:rsidP="002002C1">
            <w:pPr>
              <w:pBdr>
                <w:top w:val="dotted" w:sz="4" w:space="0" w:color="FFFFFF"/>
                <w:left w:val="dotted" w:sz="4" w:space="0" w:color="FFFFFF"/>
                <w:bottom w:val="dotted" w:sz="4" w:space="31" w:color="FFFFFF"/>
                <w:right w:val="dotted" w:sz="4" w:space="0" w:color="FFFFFF"/>
              </w:pBdr>
              <w:spacing w:line="240" w:lineRule="auto"/>
              <w:jc w:val="both"/>
              <w:rPr>
                <w:rFonts w:ascii="Times New Roman" w:hAnsi="Times New Roman" w:cs="Times New Roman"/>
                <w:bCs/>
                <w:sz w:val="26"/>
                <w:szCs w:val="26"/>
              </w:rPr>
            </w:pPr>
            <w:r w:rsidRPr="00CD3985">
              <w:rPr>
                <w:rFonts w:ascii="Times New Roman" w:hAnsi="Times New Roman" w:cs="Times New Roman"/>
                <w:sz w:val="26"/>
                <w:szCs w:val="26"/>
              </w:rPr>
              <w:t xml:space="preserve">          </w:t>
            </w:r>
            <w:r w:rsidR="00616F33" w:rsidRPr="00CD3985">
              <w:rPr>
                <w:rFonts w:ascii="Times New Roman" w:hAnsi="Times New Roman" w:cs="Times New Roman"/>
                <w:b/>
                <w:i/>
                <w:sz w:val="26"/>
                <w:szCs w:val="26"/>
              </w:rPr>
              <w:t xml:space="preserve">++ Đối với </w:t>
            </w:r>
            <w:r w:rsidR="00616F33" w:rsidRPr="00CD3985">
              <w:rPr>
                <w:rFonts w:ascii="Times New Roman" w:hAnsi="Times New Roman" w:cs="Times New Roman"/>
                <w:b/>
                <w:bCs/>
                <w:i/>
                <w:sz w:val="26"/>
                <w:szCs w:val="26"/>
                <w:lang w:val="vi-VN"/>
              </w:rPr>
              <w:t>Khai thuế, khoản thu khác, tính thuế, khoản thu khác, nộp thuế, khoản thu khác đối với hoạt động dầu khí và bán dầu khí</w:t>
            </w:r>
            <w:r w:rsidR="00616F33" w:rsidRPr="00CD3985">
              <w:rPr>
                <w:rFonts w:ascii="Times New Roman" w:hAnsi="Times New Roman" w:cs="Times New Roman"/>
                <w:b/>
                <w:bCs/>
                <w:i/>
                <w:sz w:val="26"/>
                <w:szCs w:val="26"/>
              </w:rPr>
              <w:t>:</w:t>
            </w:r>
            <w:r w:rsidR="00616F33" w:rsidRPr="00CD3985">
              <w:rPr>
                <w:rFonts w:ascii="Times New Roman" w:hAnsi="Times New Roman" w:cs="Times New Roman"/>
                <w:sz w:val="26"/>
                <w:szCs w:val="26"/>
              </w:rPr>
              <w:t xml:space="preserve"> </w:t>
            </w:r>
            <w:r w:rsidR="00616F33" w:rsidRPr="00CD3985">
              <w:rPr>
                <w:rFonts w:ascii="Times New Roman" w:hAnsi="Times New Roman" w:cs="Times New Roman"/>
                <w:sz w:val="26"/>
                <w:szCs w:val="26"/>
                <w:lang w:val="vi-VN"/>
              </w:rPr>
              <w:t>Bổ sung quy định</w:t>
            </w:r>
            <w:r w:rsidR="006C5FC1" w:rsidRPr="00CD3985">
              <w:rPr>
                <w:rFonts w:ascii="Times New Roman" w:hAnsi="Times New Roman" w:cs="Times New Roman"/>
                <w:color w:val="000000"/>
                <w:sz w:val="26"/>
                <w:szCs w:val="26"/>
              </w:rPr>
              <w:t xml:space="preserve">: </w:t>
            </w:r>
            <w:r w:rsidR="006C5FC1" w:rsidRPr="00CD3985">
              <w:rPr>
                <w:rFonts w:ascii="Times New Roman" w:hAnsi="Times New Roman" w:cs="Times New Roman"/>
                <w:sz w:val="26"/>
                <w:szCs w:val="26"/>
              </w:rPr>
              <w:t>tiền đền bù do không thực hiện đầy đủ cam kết tối thiểu của nhà thầu trong hợp đồng dầu khí; phí nghiên cứu của nước chủ nhà trong hợp đồng dầu khí và các khoản thu khác phù hợp với Thỏa thuận bằng văn bản được ký kết nhân danh Nhà nước hoặc Chính phủ nước Cộng hòa xã hội chủ nghĩa Việt Nam với bên ký kết nước ngoài; Thuế xuất khẩu dầu khí. Trường hợp dầu khí chưa có giá chính thức tại thời điểm đăng ký tờ khai hải quan, người nộp thuế được tạm nộp thuế trước khi thông quan hoặc giải phóng hàng, sau khi có giá chính thức thì người nộp thuế kê khai bổ sung chênh lệch (nếu có)</w:t>
            </w:r>
            <w:r w:rsidR="00616F33" w:rsidRPr="00CD3985">
              <w:rPr>
                <w:rFonts w:ascii="Times New Roman" w:hAnsi="Times New Roman" w:cs="Times New Roman"/>
                <w:bCs/>
                <w:sz w:val="26"/>
                <w:szCs w:val="26"/>
              </w:rPr>
              <w:t>. Đối tượng tăng, chi phí tăng.</w:t>
            </w:r>
          </w:p>
          <w:p w:rsidR="00616F33" w:rsidRPr="00CD3985" w:rsidRDefault="00616F33" w:rsidP="00091FFF">
            <w:pPr>
              <w:pBdr>
                <w:top w:val="dotted" w:sz="4" w:space="0" w:color="FFFFFF"/>
                <w:left w:val="dotted" w:sz="4" w:space="0" w:color="FFFFFF"/>
                <w:bottom w:val="dotted" w:sz="4" w:space="31" w:color="FFFFFF"/>
                <w:right w:val="dotted" w:sz="4" w:space="0" w:color="FFFFFF"/>
              </w:pBdr>
              <w:spacing w:line="240" w:lineRule="auto"/>
              <w:ind w:firstLine="720"/>
              <w:jc w:val="both"/>
              <w:rPr>
                <w:rFonts w:ascii="Times New Roman" w:hAnsi="Times New Roman" w:cs="Times New Roman"/>
                <w:bCs/>
                <w:sz w:val="26"/>
                <w:szCs w:val="26"/>
              </w:rPr>
            </w:pPr>
            <w:r w:rsidRPr="00CD3985">
              <w:rPr>
                <w:rFonts w:ascii="Times New Roman" w:hAnsi="Times New Roman" w:cs="Times New Roman"/>
                <w:b/>
                <w:bCs/>
                <w:i/>
                <w:sz w:val="26"/>
                <w:szCs w:val="26"/>
              </w:rPr>
              <w:t xml:space="preserve">++ Đối với việc </w:t>
            </w:r>
            <w:r w:rsidRPr="00CD3985">
              <w:rPr>
                <w:rFonts w:ascii="Times New Roman" w:hAnsi="Times New Roman" w:cs="Times New Roman"/>
                <w:b/>
                <w:bCs/>
                <w:i/>
                <w:sz w:val="26"/>
                <w:szCs w:val="26"/>
                <w:lang w:val="vi-VN"/>
              </w:rPr>
              <w:t>khấu trừ, khai thuế thay, nộp thuế thay</w:t>
            </w:r>
            <w:r w:rsidRPr="00CD3985">
              <w:rPr>
                <w:rFonts w:ascii="Times New Roman" w:hAnsi="Times New Roman" w:cs="Times New Roman"/>
                <w:b/>
                <w:bCs/>
                <w:i/>
                <w:sz w:val="26"/>
                <w:szCs w:val="26"/>
              </w:rPr>
              <w:t xml:space="preserve"> tại  </w:t>
            </w:r>
            <w:r w:rsidR="00182021" w:rsidRPr="00CD3985">
              <w:rPr>
                <w:rFonts w:ascii="Times New Roman" w:hAnsi="Times New Roman" w:cs="Times New Roman"/>
                <w:sz w:val="26"/>
                <w:szCs w:val="26"/>
              </w:rPr>
              <w:t xml:space="preserve">Tổ chức là chủ quản nền tảng thương mại điện tử, nền tảng số nước ngoài, tổ chức kinh doanh tại Việt Nam áp dụng phương pháp tính thuế giá trị gia tăng theo phương pháp khấu trừ thuế mua dịch vụ của tổ chức nước ngoài thông qua nền tảng thương mại điện tử, nền tảng số; Bên nhận bảo đảm hoặc người mua tài sản bảo đảm theo thỏa thuận của pháp luật về dân sự quy định tại điểm g khoản 2 Điều 40 Luật Quản lý thuế; Tổ chức bán đấu giá có trách nhiệm khấu trừ, nộp thay quy định tại điểm l khoản 3 Điều 40 Luật Quản lý thuế; </w:t>
            </w:r>
            <w:r w:rsidR="00182021" w:rsidRPr="00CD3985">
              <w:rPr>
                <w:rFonts w:ascii="Times New Roman" w:eastAsia="Times New Roman" w:hAnsi="Times New Roman" w:cs="Times New Roman"/>
                <w:bCs/>
                <w:color w:val="000000"/>
                <w:sz w:val="26"/>
                <w:szCs w:val="26"/>
              </w:rPr>
              <w:t>Cơ quan thi hành án bán đấu giá tài sản thi hành án theo quy định của pháp luật để thực hiện thi hành án có trách nhiệm khai thuế giá trị gia tăng thay, nộp thuế thay cho người có tài sản thi hành án trước khi thực hiện; Các trường hợp phải hoàn thành nghĩa vụ thuế theo quy định tại Điều 29 Nghị định này; Tổ chức tín dụng nộp thuế, tiền chậm nộp thay cho người nộp thuế trong các trường hợp hàng hóa nhập khẩu thuộc đối tượng miễn thuế, không chịu thuế, người nộp thuế thế chấp để làm tài sản bảo đảm các khoản vay nhưng chưa kê khai, nộp thuế cho cơ quan hải quan, tổ chức tín dụng phải xử lý tài sản thế chấp để thu hồi nợ</w:t>
            </w:r>
            <w:r w:rsidR="00091FFF" w:rsidRPr="00CD3985">
              <w:rPr>
                <w:rFonts w:ascii="Times New Roman" w:eastAsia="Times New Roman" w:hAnsi="Times New Roman" w:cs="Times New Roman"/>
                <w:bCs/>
                <w:color w:val="000000"/>
                <w:sz w:val="26"/>
                <w:szCs w:val="26"/>
              </w:rPr>
              <w:t>. Đối tượng tăng, chi phí tăng</w:t>
            </w:r>
          </w:p>
          <w:p w:rsidR="00091FFF" w:rsidRPr="00CD3985" w:rsidRDefault="00616F33" w:rsidP="00091FFF">
            <w:pPr>
              <w:pBdr>
                <w:top w:val="dotted" w:sz="4" w:space="0" w:color="FFFFFF"/>
                <w:left w:val="dotted" w:sz="4" w:space="0" w:color="FFFFFF"/>
                <w:bottom w:val="dotted" w:sz="4" w:space="31" w:color="FFFFFF"/>
                <w:right w:val="dotted" w:sz="4" w:space="0" w:color="FFFFFF"/>
              </w:pBdr>
              <w:spacing w:line="240" w:lineRule="auto"/>
              <w:jc w:val="both"/>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 Có thể mở rộng/ thu h</w:t>
            </w:r>
            <w:bookmarkStart w:id="0" w:name="_GoBack"/>
            <w:bookmarkEnd w:id="0"/>
            <w:r w:rsidRPr="00CD3985">
              <w:rPr>
                <w:rFonts w:ascii="Times New Roman" w:eastAsia="Times New Roman" w:hAnsi="Times New Roman" w:cs="Times New Roman"/>
                <w:color w:val="000000"/>
                <w:sz w:val="26"/>
                <w:szCs w:val="26"/>
                <w:lang w:val="vi-VN"/>
              </w:rPr>
              <w:t>ẹp đối tượng thực hiện không?:Có □ </w:t>
            </w:r>
            <w:r w:rsidRPr="00CD3985">
              <w:rPr>
                <w:rFonts w:ascii="Times New Roman" w:eastAsia="Times New Roman" w:hAnsi="Times New Roman" w:cs="Times New Roman"/>
                <w:color w:val="000000"/>
                <w:sz w:val="26"/>
                <w:szCs w:val="26"/>
              </w:rPr>
              <w:t>    </w:t>
            </w:r>
            <w:r w:rsidRPr="00CD3985">
              <w:rPr>
                <w:rFonts w:ascii="Times New Roman" w:eastAsia="Times New Roman" w:hAnsi="Times New Roman" w:cs="Times New Roman"/>
                <w:color w:val="000000"/>
                <w:sz w:val="26"/>
                <w:szCs w:val="26"/>
                <w:lang w:val="vi-VN"/>
              </w:rPr>
              <w:t>Không □</w:t>
            </w:r>
            <w:r w:rsidRPr="00CD3985">
              <w:rPr>
                <w:rFonts w:ascii="Times New Roman" w:eastAsia="Times New Roman" w:hAnsi="Times New Roman" w:cs="Times New Roman"/>
                <w:color w:val="000000"/>
                <w:sz w:val="26"/>
                <w:szCs w:val="26"/>
              </w:rPr>
              <w:t>x</w:t>
            </w:r>
          </w:p>
          <w:p w:rsidR="00616F33" w:rsidRPr="00CD3985" w:rsidRDefault="00616F33" w:rsidP="00091FFF">
            <w:pPr>
              <w:pBdr>
                <w:top w:val="dotted" w:sz="4" w:space="0" w:color="FFFFFF"/>
                <w:left w:val="dotted" w:sz="4" w:space="0" w:color="FFFFFF"/>
                <w:bottom w:val="dotted" w:sz="4" w:space="31" w:color="FFFFFF"/>
                <w:right w:val="dotted" w:sz="4" w:space="0" w:color="FFFFFF"/>
              </w:pBdr>
              <w:spacing w:line="240" w:lineRule="auto"/>
              <w:jc w:val="both"/>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Nêu rõ lý do: </w:t>
            </w:r>
            <w:r w:rsidR="00091FFF" w:rsidRPr="00CD3985">
              <w:rPr>
                <w:rFonts w:ascii="Times New Roman" w:eastAsia="Times New Roman" w:hAnsi="Times New Roman" w:cs="Times New Roman"/>
                <w:color w:val="000000"/>
                <w:sz w:val="26"/>
                <w:szCs w:val="26"/>
              </w:rPr>
              <w:t>Đảm bảo bao phủ mọi đối tượng quản lý</w:t>
            </w:r>
          </w:p>
        </w:tc>
      </w:tr>
      <w:tr w:rsidR="00616F33" w:rsidRPr="00CD3985" w:rsidTr="00ED2968">
        <w:trPr>
          <w:tblCellSpacing w:w="0" w:type="dxa"/>
        </w:trPr>
        <w:tc>
          <w:tcPr>
            <w:tcW w:w="674" w:type="pct"/>
            <w:tcBorders>
              <w:top w:val="nil"/>
              <w:left w:val="single" w:sz="8" w:space="0" w:color="auto"/>
              <w:bottom w:val="single" w:sz="8" w:space="0" w:color="auto"/>
              <w:right w:val="single" w:sz="8" w:space="0" w:color="auto"/>
            </w:tcBorders>
            <w:shd w:val="clear" w:color="auto" w:fill="FFFFFF"/>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lastRenderedPageBreak/>
              <w:t>b) Phạm vi áp dụng:</w:t>
            </w:r>
          </w:p>
        </w:tc>
        <w:tc>
          <w:tcPr>
            <w:tcW w:w="4326" w:type="pct"/>
            <w:gridSpan w:val="2"/>
            <w:tcBorders>
              <w:top w:val="nil"/>
              <w:left w:val="nil"/>
              <w:bottom w:val="single" w:sz="8" w:space="0" w:color="auto"/>
              <w:right w:val="single" w:sz="8" w:space="0" w:color="auto"/>
            </w:tcBorders>
            <w:shd w:val="clear" w:color="auto" w:fill="FFFFFF"/>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 Toàn quốc □</w:t>
            </w:r>
            <w:r w:rsidRPr="00CD3985">
              <w:rPr>
                <w:rFonts w:ascii="Times New Roman" w:eastAsia="Times New Roman" w:hAnsi="Times New Roman" w:cs="Times New Roman"/>
                <w:color w:val="000000"/>
                <w:sz w:val="26"/>
                <w:szCs w:val="26"/>
              </w:rPr>
              <w:t>x</w:t>
            </w:r>
            <w:r w:rsidRPr="00CD3985">
              <w:rPr>
                <w:rFonts w:ascii="Times New Roman" w:eastAsia="Times New Roman" w:hAnsi="Times New Roman" w:cs="Times New Roman"/>
                <w:color w:val="000000"/>
                <w:sz w:val="26"/>
                <w:szCs w:val="26"/>
                <w:lang w:val="vi-VN"/>
              </w:rPr>
              <w:t> </w:t>
            </w:r>
            <w:r w:rsidRPr="00CD3985">
              <w:rPr>
                <w:rFonts w:ascii="Times New Roman" w:eastAsia="Times New Roman" w:hAnsi="Times New Roman" w:cs="Times New Roman"/>
                <w:color w:val="000000"/>
                <w:sz w:val="26"/>
                <w:szCs w:val="26"/>
              </w:rPr>
              <w:t>     </w:t>
            </w:r>
            <w:r w:rsidRPr="00CD3985">
              <w:rPr>
                <w:rFonts w:ascii="Times New Roman" w:eastAsia="Times New Roman" w:hAnsi="Times New Roman" w:cs="Times New Roman"/>
                <w:color w:val="000000"/>
                <w:sz w:val="26"/>
                <w:szCs w:val="26"/>
                <w:lang w:val="vi-VN"/>
              </w:rPr>
              <w:t>Vùng □ </w:t>
            </w:r>
            <w:r w:rsidRPr="00CD3985">
              <w:rPr>
                <w:rFonts w:ascii="Times New Roman" w:eastAsia="Times New Roman" w:hAnsi="Times New Roman" w:cs="Times New Roman"/>
                <w:color w:val="000000"/>
                <w:sz w:val="26"/>
                <w:szCs w:val="26"/>
              </w:rPr>
              <w:t>    </w:t>
            </w:r>
            <w:r w:rsidRPr="00CD3985">
              <w:rPr>
                <w:rFonts w:ascii="Times New Roman" w:eastAsia="Times New Roman" w:hAnsi="Times New Roman" w:cs="Times New Roman"/>
                <w:color w:val="000000"/>
                <w:sz w:val="26"/>
                <w:szCs w:val="26"/>
                <w:lang w:val="vi-VN"/>
              </w:rPr>
              <w:t>Địa phương □</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 Nông thôn □ </w:t>
            </w:r>
            <w:r w:rsidRPr="00CD3985">
              <w:rPr>
                <w:rFonts w:ascii="Times New Roman" w:eastAsia="Times New Roman" w:hAnsi="Times New Roman" w:cs="Times New Roman"/>
                <w:color w:val="000000"/>
                <w:sz w:val="26"/>
                <w:szCs w:val="26"/>
              </w:rPr>
              <w:t>     </w:t>
            </w:r>
            <w:r w:rsidRPr="00CD3985">
              <w:rPr>
                <w:rFonts w:ascii="Times New Roman" w:eastAsia="Times New Roman" w:hAnsi="Times New Roman" w:cs="Times New Roman"/>
                <w:color w:val="000000"/>
                <w:sz w:val="26"/>
                <w:szCs w:val="26"/>
                <w:lang w:val="vi-VN"/>
              </w:rPr>
              <w:t>Đô thị □ </w:t>
            </w:r>
            <w:r w:rsidRPr="00CD3985">
              <w:rPr>
                <w:rFonts w:ascii="Times New Roman" w:eastAsia="Times New Roman" w:hAnsi="Times New Roman" w:cs="Times New Roman"/>
                <w:color w:val="000000"/>
                <w:sz w:val="26"/>
                <w:szCs w:val="26"/>
              </w:rPr>
              <w:t>    </w:t>
            </w:r>
            <w:r w:rsidRPr="00CD3985">
              <w:rPr>
                <w:rFonts w:ascii="Times New Roman" w:eastAsia="Times New Roman" w:hAnsi="Times New Roman" w:cs="Times New Roman"/>
                <w:color w:val="000000"/>
                <w:sz w:val="26"/>
                <w:szCs w:val="26"/>
                <w:lang w:val="vi-VN"/>
              </w:rPr>
              <w:t>Miền núi □</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 Biên giới, hải đảo □</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 Lý do quy định: </w:t>
            </w:r>
            <w:r w:rsidRPr="00CD3985">
              <w:rPr>
                <w:rFonts w:ascii="Times New Roman" w:eastAsia="Times New Roman" w:hAnsi="Times New Roman" w:cs="Times New Roman"/>
                <w:color w:val="000000"/>
                <w:sz w:val="26"/>
                <w:szCs w:val="26"/>
              </w:rPr>
              <w:t xml:space="preserve"> không phân biệt đối với NNT</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lastRenderedPageBreak/>
              <w:t>- Có thể mở rộng/ thu hẹp phạm vi áp dụng không?:</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Có □ </w:t>
            </w:r>
            <w:r w:rsidRPr="00CD3985">
              <w:rPr>
                <w:rFonts w:ascii="Times New Roman" w:eastAsia="Times New Roman" w:hAnsi="Times New Roman" w:cs="Times New Roman"/>
                <w:color w:val="000000"/>
                <w:sz w:val="26"/>
                <w:szCs w:val="26"/>
              </w:rPr>
              <w:t>    </w:t>
            </w:r>
            <w:r w:rsidRPr="00CD3985">
              <w:rPr>
                <w:rFonts w:ascii="Times New Roman" w:eastAsia="Times New Roman" w:hAnsi="Times New Roman" w:cs="Times New Roman"/>
                <w:color w:val="000000"/>
                <w:sz w:val="26"/>
                <w:szCs w:val="26"/>
                <w:lang w:val="vi-VN"/>
              </w:rPr>
              <w:t>Không □</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Nêu rõ lý do: </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p>
        </w:tc>
      </w:tr>
      <w:tr w:rsidR="00616F33" w:rsidRPr="00CD3985" w:rsidTr="00ED2968">
        <w:trPr>
          <w:tblCellSpacing w:w="0" w:type="dxa"/>
        </w:trPr>
        <w:tc>
          <w:tcPr>
            <w:tcW w:w="674" w:type="pct"/>
            <w:tcBorders>
              <w:top w:val="nil"/>
              <w:left w:val="single" w:sz="8" w:space="0" w:color="auto"/>
              <w:bottom w:val="single" w:sz="8" w:space="0" w:color="auto"/>
              <w:right w:val="single" w:sz="8" w:space="0" w:color="auto"/>
            </w:tcBorders>
            <w:shd w:val="clear" w:color="auto" w:fill="FFFFFF"/>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lang w:val="vi-VN"/>
              </w:rPr>
            </w:pPr>
          </w:p>
        </w:tc>
        <w:tc>
          <w:tcPr>
            <w:tcW w:w="4326" w:type="pct"/>
            <w:gridSpan w:val="2"/>
            <w:tcBorders>
              <w:top w:val="nil"/>
              <w:left w:val="nil"/>
              <w:bottom w:val="single" w:sz="8" w:space="0" w:color="auto"/>
              <w:right w:val="single" w:sz="8" w:space="0" w:color="auto"/>
            </w:tcBorders>
            <w:shd w:val="clear" w:color="auto" w:fill="FFFFFF"/>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lang w:val="vi-VN"/>
              </w:rPr>
            </w:pPr>
          </w:p>
        </w:tc>
      </w:tr>
      <w:tr w:rsidR="00616F33" w:rsidRPr="00CD3985" w:rsidTr="003206BC">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b/>
                <w:bCs/>
                <w:color w:val="000000"/>
                <w:sz w:val="26"/>
                <w:szCs w:val="26"/>
                <w:lang w:val="vi-VN"/>
              </w:rPr>
              <w:t>IV. THÔNG TIN LIÊN HỆ</w:t>
            </w:r>
          </w:p>
        </w:tc>
      </w:tr>
      <w:tr w:rsidR="00616F33" w:rsidRPr="00CD3985" w:rsidTr="003206BC">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Họ và tên người điền</w:t>
            </w:r>
            <w:r w:rsidRPr="00CD3985">
              <w:rPr>
                <w:rFonts w:ascii="Times New Roman" w:eastAsia="Times New Roman" w:hAnsi="Times New Roman" w:cs="Times New Roman"/>
                <w:color w:val="000000"/>
                <w:sz w:val="26"/>
                <w:szCs w:val="26"/>
              </w:rPr>
              <w:t>: Nguyễn Thu Hiền</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lang w:val="vi-VN"/>
              </w:rPr>
              <w:t>Đi</w:t>
            </w:r>
            <w:r w:rsidRPr="00CD3985">
              <w:rPr>
                <w:rFonts w:ascii="Times New Roman" w:eastAsia="Times New Roman" w:hAnsi="Times New Roman" w:cs="Times New Roman"/>
                <w:color w:val="000000"/>
                <w:sz w:val="26"/>
                <w:szCs w:val="26"/>
              </w:rPr>
              <w:t>ệ</w:t>
            </w:r>
            <w:r w:rsidRPr="00CD3985">
              <w:rPr>
                <w:rFonts w:ascii="Times New Roman" w:eastAsia="Times New Roman" w:hAnsi="Times New Roman" w:cs="Times New Roman"/>
                <w:color w:val="000000"/>
                <w:sz w:val="26"/>
                <w:szCs w:val="26"/>
                <w:lang w:val="vi-VN"/>
              </w:rPr>
              <w:t>n tho</w:t>
            </w:r>
            <w:r w:rsidRPr="00CD3985">
              <w:rPr>
                <w:rFonts w:ascii="Times New Roman" w:eastAsia="Times New Roman" w:hAnsi="Times New Roman" w:cs="Times New Roman"/>
                <w:color w:val="000000"/>
                <w:sz w:val="26"/>
                <w:szCs w:val="26"/>
              </w:rPr>
              <w:t>ạ</w:t>
            </w:r>
            <w:r w:rsidRPr="00CD3985">
              <w:rPr>
                <w:rFonts w:ascii="Times New Roman" w:eastAsia="Times New Roman" w:hAnsi="Times New Roman" w:cs="Times New Roman"/>
                <w:color w:val="000000"/>
                <w:sz w:val="26"/>
                <w:szCs w:val="26"/>
                <w:lang w:val="vi-VN"/>
              </w:rPr>
              <w:t>i cố đ</w:t>
            </w:r>
            <w:r w:rsidRPr="00CD3985">
              <w:rPr>
                <w:rFonts w:ascii="Times New Roman" w:eastAsia="Times New Roman" w:hAnsi="Times New Roman" w:cs="Times New Roman"/>
                <w:color w:val="000000"/>
                <w:sz w:val="26"/>
                <w:szCs w:val="26"/>
              </w:rPr>
              <w:t>ị</w:t>
            </w:r>
            <w:r w:rsidRPr="00CD3985">
              <w:rPr>
                <w:rFonts w:ascii="Times New Roman" w:eastAsia="Times New Roman" w:hAnsi="Times New Roman" w:cs="Times New Roman"/>
                <w:color w:val="000000"/>
                <w:sz w:val="26"/>
                <w:szCs w:val="26"/>
                <w:lang w:val="vi-VN"/>
              </w:rPr>
              <w:t>nh:</w:t>
            </w:r>
            <w:r w:rsidRPr="00CD3985">
              <w:rPr>
                <w:rFonts w:ascii="Times New Roman" w:eastAsia="Times New Roman" w:hAnsi="Times New Roman" w:cs="Times New Roman"/>
                <w:color w:val="000000"/>
                <w:sz w:val="26"/>
                <w:szCs w:val="26"/>
              </w:rPr>
              <w:t xml:space="preserve"> 0 </w:t>
            </w:r>
            <w:r w:rsidRPr="00CD3985">
              <w:rPr>
                <w:rFonts w:ascii="Times New Roman" w:eastAsia="Times New Roman" w:hAnsi="Times New Roman" w:cs="Times New Roman"/>
                <w:color w:val="000000"/>
                <w:sz w:val="26"/>
                <w:szCs w:val="26"/>
                <w:lang w:val="vi-VN"/>
              </w:rPr>
              <w:t>; Di động: </w:t>
            </w:r>
            <w:r w:rsidRPr="00CD3985">
              <w:rPr>
                <w:rFonts w:ascii="Times New Roman" w:eastAsia="Times New Roman" w:hAnsi="Times New Roman" w:cs="Times New Roman"/>
                <w:color w:val="000000"/>
                <w:sz w:val="26"/>
                <w:szCs w:val="26"/>
              </w:rPr>
              <w:t>033 888 5788</w:t>
            </w:r>
          </w:p>
          <w:p w:rsidR="00616F33" w:rsidRPr="00CD3985" w:rsidRDefault="00616F33" w:rsidP="003206BC">
            <w:pPr>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rPr>
              <w:t>E-mail: nthien01@gdt.gov.vn</w:t>
            </w:r>
          </w:p>
        </w:tc>
      </w:tr>
    </w:tbl>
    <w:p w:rsidR="00616F33" w:rsidRPr="00CD3985" w:rsidRDefault="00616F33" w:rsidP="00616F33">
      <w:pPr>
        <w:shd w:val="clear" w:color="auto" w:fill="FFFFFF"/>
        <w:spacing w:before="120" w:after="120" w:line="234" w:lineRule="atLeast"/>
        <w:rPr>
          <w:rFonts w:ascii="Times New Roman" w:eastAsia="Times New Roman" w:hAnsi="Times New Roman" w:cs="Times New Roman"/>
          <w:color w:val="000000"/>
          <w:sz w:val="26"/>
          <w:szCs w:val="26"/>
        </w:rPr>
      </w:pPr>
      <w:r w:rsidRPr="00CD3985">
        <w:rPr>
          <w:rFonts w:ascii="Times New Roman" w:eastAsia="Times New Roman" w:hAnsi="Times New Roman" w:cs="Times New Roman"/>
          <w:color w:val="000000"/>
          <w:sz w:val="26"/>
          <w:szCs w:val="26"/>
        </w:rPr>
        <w:t> </w:t>
      </w:r>
    </w:p>
    <w:p w:rsidR="00616F33" w:rsidRPr="00CD3985" w:rsidRDefault="00616F33" w:rsidP="00616F33">
      <w:pPr>
        <w:rPr>
          <w:rFonts w:ascii="Times New Roman" w:hAnsi="Times New Roman" w:cs="Times New Roman"/>
          <w:sz w:val="26"/>
          <w:szCs w:val="26"/>
        </w:rPr>
      </w:pPr>
    </w:p>
    <w:p w:rsidR="00F27B11" w:rsidRPr="00CD3985" w:rsidRDefault="00F27B11">
      <w:pPr>
        <w:rPr>
          <w:rFonts w:ascii="Times New Roman" w:hAnsi="Times New Roman" w:cs="Times New Roman"/>
          <w:sz w:val="26"/>
          <w:szCs w:val="26"/>
        </w:rPr>
      </w:pPr>
    </w:p>
    <w:sectPr w:rsidR="00F27B11" w:rsidRPr="00CD3985" w:rsidSect="0061254B">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F33"/>
    <w:rsid w:val="00026130"/>
    <w:rsid w:val="00091FFF"/>
    <w:rsid w:val="001413F0"/>
    <w:rsid w:val="00182021"/>
    <w:rsid w:val="002002C1"/>
    <w:rsid w:val="003953D9"/>
    <w:rsid w:val="00480563"/>
    <w:rsid w:val="004F651F"/>
    <w:rsid w:val="00526242"/>
    <w:rsid w:val="005377EE"/>
    <w:rsid w:val="00616F33"/>
    <w:rsid w:val="006C5FC1"/>
    <w:rsid w:val="0074564C"/>
    <w:rsid w:val="00784FCA"/>
    <w:rsid w:val="008A651B"/>
    <w:rsid w:val="009A19F8"/>
    <w:rsid w:val="00AC0A12"/>
    <w:rsid w:val="00B25ABB"/>
    <w:rsid w:val="00CA6A67"/>
    <w:rsid w:val="00CD3985"/>
    <w:rsid w:val="00ED2968"/>
    <w:rsid w:val="00F27B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F33"/>
  </w:style>
  <w:style w:type="paragraph" w:styleId="Heading1">
    <w:name w:val="heading 1"/>
    <w:basedOn w:val="Normal"/>
    <w:next w:val="Normal"/>
    <w:link w:val="Heading1Char"/>
    <w:uiPriority w:val="9"/>
    <w:qFormat/>
    <w:rsid w:val="00616F33"/>
    <w:pPr>
      <w:keepNext/>
      <w:keepLines/>
      <w:widowControl w:val="0"/>
      <w:adjustRightInd w:val="0"/>
      <w:spacing w:before="240" w:after="0" w:line="360" w:lineRule="atLeast"/>
      <w:jc w:val="both"/>
      <w:textAlignment w:val="baseline"/>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74564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616F33"/>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rsid w:val="003953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74564C"/>
    <w:rPr>
      <w:rFonts w:asciiTheme="majorHAnsi" w:eastAsiaTheme="majorEastAsia" w:hAnsiTheme="majorHAnsi" w:cstheme="majorBidi"/>
      <w:i/>
      <w:iCs/>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F33"/>
  </w:style>
  <w:style w:type="paragraph" w:styleId="Heading1">
    <w:name w:val="heading 1"/>
    <w:basedOn w:val="Normal"/>
    <w:next w:val="Normal"/>
    <w:link w:val="Heading1Char"/>
    <w:uiPriority w:val="9"/>
    <w:qFormat/>
    <w:rsid w:val="00616F33"/>
    <w:pPr>
      <w:keepNext/>
      <w:keepLines/>
      <w:widowControl w:val="0"/>
      <w:adjustRightInd w:val="0"/>
      <w:spacing w:before="240" w:after="0" w:line="360" w:lineRule="atLeast"/>
      <w:jc w:val="both"/>
      <w:textAlignment w:val="baseline"/>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74564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616F33"/>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rsid w:val="003953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74564C"/>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565737">
      <w:bodyDiv w:val="1"/>
      <w:marLeft w:val="0"/>
      <w:marRight w:val="0"/>
      <w:marTop w:val="0"/>
      <w:marBottom w:val="0"/>
      <w:divBdr>
        <w:top w:val="none" w:sz="0" w:space="0" w:color="auto"/>
        <w:left w:val="none" w:sz="0" w:space="0" w:color="auto"/>
        <w:bottom w:val="none" w:sz="0" w:space="0" w:color="auto"/>
        <w:right w:val="none" w:sz="0" w:space="0" w:color="auto"/>
      </w:divBdr>
    </w:div>
    <w:div w:id="807942089">
      <w:bodyDiv w:val="1"/>
      <w:marLeft w:val="0"/>
      <w:marRight w:val="0"/>
      <w:marTop w:val="0"/>
      <w:marBottom w:val="0"/>
      <w:divBdr>
        <w:top w:val="none" w:sz="0" w:space="0" w:color="auto"/>
        <w:left w:val="none" w:sz="0" w:space="0" w:color="auto"/>
        <w:bottom w:val="none" w:sz="0" w:space="0" w:color="auto"/>
        <w:right w:val="none" w:sz="0" w:space="0" w:color="auto"/>
      </w:divBdr>
    </w:div>
    <w:div w:id="1365864795">
      <w:bodyDiv w:val="1"/>
      <w:marLeft w:val="0"/>
      <w:marRight w:val="0"/>
      <w:marTop w:val="0"/>
      <w:marBottom w:val="0"/>
      <w:divBdr>
        <w:top w:val="none" w:sz="0" w:space="0" w:color="auto"/>
        <w:left w:val="none" w:sz="0" w:space="0" w:color="auto"/>
        <w:bottom w:val="none" w:sz="0" w:space="0" w:color="auto"/>
        <w:right w:val="none" w:sz="0" w:space="0" w:color="auto"/>
      </w:divBdr>
    </w:div>
    <w:div w:id="1560556085">
      <w:bodyDiv w:val="1"/>
      <w:marLeft w:val="0"/>
      <w:marRight w:val="0"/>
      <w:marTop w:val="0"/>
      <w:marBottom w:val="0"/>
      <w:divBdr>
        <w:top w:val="none" w:sz="0" w:space="0" w:color="auto"/>
        <w:left w:val="none" w:sz="0" w:space="0" w:color="auto"/>
        <w:bottom w:val="none" w:sz="0" w:space="0" w:color="auto"/>
        <w:right w:val="none" w:sz="0" w:space="0" w:color="auto"/>
      </w:divBdr>
    </w:div>
    <w:div w:id="165841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1194</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7991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MSI1</dc:creator>
  <cp:lastModifiedBy>Tong Cuc Thue</cp:lastModifiedBy>
  <cp:revision>3</cp:revision>
  <dcterms:created xsi:type="dcterms:W3CDTF">2026-03-02T01:57:00Z</dcterms:created>
  <dcterms:modified xsi:type="dcterms:W3CDTF">2026-03-03T04:03:00Z</dcterms:modified>
</cp:coreProperties>
</file>